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479C" w:rsidRDefault="00BC479C" w:rsidP="00D16393">
      <w:pPr>
        <w:pStyle w:val="1"/>
      </w:pPr>
      <w:r>
        <w:rPr>
          <w:rFonts w:hint="eastAsia"/>
        </w:rPr>
        <w:t>启动事业发展“红色引擎”——山西省长治市红十字会党建引领事业发展经验初探</w:t>
      </w:r>
    </w:p>
    <w:p w:rsidR="00BC479C" w:rsidRDefault="00BC479C" w:rsidP="00BC479C">
      <w:pPr>
        <w:ind w:firstLineChars="200" w:firstLine="420"/>
      </w:pPr>
      <w:r>
        <w:rPr>
          <w:rFonts w:hint="eastAsia"/>
        </w:rPr>
        <w:t>山西省长治市红十字会党组自</w:t>
      </w:r>
      <w:r>
        <w:t>2019</w:t>
      </w:r>
      <w:r>
        <w:t>年</w:t>
      </w:r>
      <w:r>
        <w:t>12</w:t>
      </w:r>
      <w:r>
        <w:t>月成立以来，紧紧围绕建设新时代红十字会的发展目标，坚持</w:t>
      </w:r>
      <w:r>
        <w:t>“</w:t>
      </w:r>
      <w:r>
        <w:t>党建挂帅</w:t>
      </w:r>
      <w:r>
        <w:t>”</w:t>
      </w:r>
      <w:r>
        <w:t>，积极探索红十字会党建工作新途径、新方法，努力构建党建带</w:t>
      </w:r>
      <w:r>
        <w:t>“</w:t>
      </w:r>
      <w:r>
        <w:t>红建</w:t>
      </w:r>
      <w:r>
        <w:t>”</w:t>
      </w:r>
      <w:r>
        <w:t>，党建</w:t>
      </w:r>
      <w:r>
        <w:t>“</w:t>
      </w:r>
      <w:r>
        <w:t>红建</w:t>
      </w:r>
      <w:r>
        <w:t>”</w:t>
      </w:r>
      <w:r>
        <w:t>共发展的工作新机制，初步形成了</w:t>
      </w:r>
      <w:r>
        <w:t>“</w:t>
      </w:r>
      <w:r>
        <w:t>以红十字会党组为核心，以红十字会和红十字志愿者队伍中的党员为骨干，以红十字活动阵地为载体，动员广大职工群众积极参与</w:t>
      </w:r>
      <w:r>
        <w:t>”</w:t>
      </w:r>
      <w:r>
        <w:t>的工作新格局，为红十字事业稳步发展、持续创新提供了坚实的思想政治基础和组织保障。</w:t>
      </w:r>
    </w:p>
    <w:p w:rsidR="00BC479C" w:rsidRDefault="00BC479C" w:rsidP="00BC479C">
      <w:pPr>
        <w:ind w:firstLineChars="200" w:firstLine="420"/>
      </w:pPr>
      <w:r>
        <w:t>2020</w:t>
      </w:r>
      <w:r>
        <w:t>年</w:t>
      </w:r>
      <w:r>
        <w:t>5</w:t>
      </w:r>
      <w:r>
        <w:t>月，长治市红十字会被省人力资源和社会保障厅、省红十字会评为全省红十字会系统先进集体。</w:t>
      </w:r>
    </w:p>
    <w:p w:rsidR="00BC479C" w:rsidRDefault="00BC479C" w:rsidP="00BC479C">
      <w:pPr>
        <w:ind w:firstLineChars="200" w:firstLine="420"/>
      </w:pPr>
      <w:r>
        <w:rPr>
          <w:rFonts w:hint="eastAsia"/>
        </w:rPr>
        <w:t>党旗在抗疫一线高高飘扬</w:t>
      </w:r>
    </w:p>
    <w:p w:rsidR="00BC479C" w:rsidRDefault="00BC479C" w:rsidP="00BC479C">
      <w:pPr>
        <w:ind w:firstLineChars="200" w:firstLine="420"/>
      </w:pPr>
      <w:r>
        <w:rPr>
          <w:rFonts w:hint="eastAsia"/>
        </w:rPr>
        <w:t>新冠肺炎疫情发生以来，长治市红十字会始终坚持以党建引领疫情防控工作，把参与疫情防控作为首要政治任务，在党组带领下，党支部和广大党员干部主动作为，在这场没有硝烟的战斗中守初心、担使命，充分发挥战斗堡垒和先锋模范作用，抓部署、抓推进、抓落实，在艰难险阻面前冲锋在前，稳人心、聚人心、暖人心，坚决打赢疫情防控阻击战，让党旗在抗疫一线高高飘扬。</w:t>
      </w:r>
    </w:p>
    <w:p w:rsidR="00BC479C" w:rsidRDefault="00BC479C" w:rsidP="00BC479C">
      <w:pPr>
        <w:ind w:firstLineChars="200" w:firstLine="420"/>
      </w:pPr>
      <w:r>
        <w:t>2020</w:t>
      </w:r>
      <w:r>
        <w:t>年</w:t>
      </w:r>
      <w:r>
        <w:t>1</w:t>
      </w:r>
      <w:r>
        <w:t>月</w:t>
      </w:r>
      <w:r>
        <w:t>22</w:t>
      </w:r>
      <w:r>
        <w:t>日，长治市疫情防控阻击战全面打响，市红十字会在接到上级疫情防控工作安排后，立即成立新冠肺炎疫情应急工作领导小组、市县两级防控工作联络组，建立</w:t>
      </w:r>
      <w:r>
        <w:t>“</w:t>
      </w:r>
      <w:r>
        <w:t>党建</w:t>
      </w:r>
      <w:r>
        <w:t>+</w:t>
      </w:r>
      <w:r>
        <w:t>疫情防控</w:t>
      </w:r>
      <w:r>
        <w:t>”</w:t>
      </w:r>
      <w:r>
        <w:t>模式，对全市红十字会系统进行动员部署，形成上下联动的工作机制。按照市委市政府安排部署，市红十字会广泛动员人道资源力量，依法接收捐赠款物，确保捐赠款物第一时间送达疫情防控一线。同时，逐步完善了应对疫情</w:t>
      </w:r>
      <w:r>
        <w:t>“123456”</w:t>
      </w:r>
      <w:r>
        <w:t>工作机制，即</w:t>
      </w:r>
      <w:r>
        <w:t>“1</w:t>
      </w:r>
      <w:r>
        <w:t>个日公示、</w:t>
      </w:r>
      <w:r>
        <w:t>2</w:t>
      </w:r>
      <w:r>
        <w:t>个</w:t>
      </w:r>
      <w:r>
        <w:t>24</w:t>
      </w:r>
      <w:r>
        <w:t>小时制度、</w:t>
      </w:r>
      <w:r>
        <w:t>3</w:t>
      </w:r>
      <w:r>
        <w:t>个云捐款、</w:t>
      </w:r>
      <w:r>
        <w:t>4</w:t>
      </w:r>
      <w:r>
        <w:t>个公开、</w:t>
      </w:r>
      <w:r>
        <w:t>5</w:t>
      </w:r>
      <w:r>
        <w:t>个日报告、</w:t>
      </w:r>
      <w:r>
        <w:t>6</w:t>
      </w:r>
      <w:r>
        <w:t>个同步</w:t>
      </w:r>
      <w:r>
        <w:t>”</w:t>
      </w:r>
      <w:r>
        <w:t>，确保将规范、透明、高效的原则贯穿</w:t>
      </w:r>
      <w:r>
        <w:rPr>
          <w:rFonts w:hint="eastAsia"/>
        </w:rPr>
        <w:t>于捐赠款物管理使用全过程。</w:t>
      </w:r>
    </w:p>
    <w:p w:rsidR="00BC479C" w:rsidRDefault="00BC479C" w:rsidP="00BC479C">
      <w:pPr>
        <w:ind w:firstLineChars="200" w:firstLine="420"/>
      </w:pPr>
      <w:r>
        <w:rPr>
          <w:rFonts w:hint="eastAsia"/>
        </w:rPr>
        <w:t>党员干部响应号召、全力以赴、迅速行动，全面进入战时状态，承担款物接收核对、信息公开等疫情防控核心工作，确保捐赠款物能及时用于最关键、最需要的地方。发倡议、搞动员，积极募捐，接捐赠、运物资、昼夜不停，长治市红十字会形成了“党组统筹——支部主抓——党员带头”的三级战“疫”模式。疫情期间，全市红十字会系统累计募集和分配款物</w:t>
      </w:r>
      <w:r>
        <w:t>7700</w:t>
      </w:r>
      <w:r>
        <w:t>余万元，市本级累计募集和分配款物</w:t>
      </w:r>
      <w:r>
        <w:t>2800</w:t>
      </w:r>
      <w:r>
        <w:t>余万元。长治市红十字会在疫情防控工作中，捐赠款物的接收和分配有序、透明、规范，成为全市抗击疫情的可靠力量，得到市委市政府的充分肯定。</w:t>
      </w:r>
    </w:p>
    <w:p w:rsidR="00BC479C" w:rsidRDefault="00BC479C" w:rsidP="00BC479C">
      <w:pPr>
        <w:ind w:firstLineChars="200" w:firstLine="420"/>
      </w:pPr>
      <w:r>
        <w:rPr>
          <w:rFonts w:hint="eastAsia"/>
        </w:rPr>
        <w:t>打造“群众身边的红十字会”</w:t>
      </w:r>
    </w:p>
    <w:p w:rsidR="00BC479C" w:rsidRDefault="00BC479C" w:rsidP="00BC479C">
      <w:pPr>
        <w:ind w:firstLineChars="200" w:firstLine="420"/>
      </w:pPr>
      <w:r>
        <w:rPr>
          <w:rFonts w:hint="eastAsia"/>
        </w:rPr>
        <w:t>长治市红十字会党组成立以来，改变过去“一把抓”“抓具体”的工作方式，重点做好顶层设计，打造服务性平台，引导和推动基层红十字组织在“创新、创效、创造”上下功夫、做文章，让基层干部、红十字志愿者、社区居民“唱主角”，成为开展红十字工作的主体，深入基层群众中弘扬党性、传播红十字文化、弘扬红十字精神，提升红十字形象，强化红十字会作为党和政府在人道领域联系群众的桥梁纽带作用。</w:t>
      </w:r>
    </w:p>
    <w:p w:rsidR="00BC479C" w:rsidRDefault="00BC479C" w:rsidP="00BC479C">
      <w:pPr>
        <w:ind w:firstLineChars="200" w:firstLine="420"/>
      </w:pPr>
      <w:r>
        <w:rPr>
          <w:rFonts w:hint="eastAsia"/>
        </w:rPr>
        <w:t>打造志愿服务特色品牌。市红十字会加大宣传、讲好故事、做实招募、周到服务，打通红十字会服务群众的“最后一公里”。充分发挥党员志愿者带头作用，通过“组织带党员、党员带队伍、队伍带群众”的模式，在基层构筑起以党员为引领的志愿者体系。围绕“活动听群众、服务为群众、满意依群众”的服务理念，参与基层社会治理，开展造血干细胞志愿服务、无偿献血志愿服务、助学助老助困、募集善款、文明创建等活动。打造红十字爱相“髓”品牌项目，不断扩大由造血干细胞捐献者组成的长治市红十字会捐献造血干细胞志愿者服务队，在队长陈太山带领下，捐献者成为了志愿者，他们不仅奉献爱心挽救他人生命，同时还传播人道精神。</w:t>
      </w:r>
    </w:p>
    <w:p w:rsidR="00BC479C" w:rsidRDefault="00BC479C" w:rsidP="00BC479C">
      <w:pPr>
        <w:ind w:firstLineChars="200" w:firstLine="420"/>
      </w:pPr>
      <w:r>
        <w:rPr>
          <w:rFonts w:hint="eastAsia"/>
        </w:rPr>
        <w:t>建立“救在身边”工作体系，加大应急救护“</w:t>
      </w:r>
      <w:r>
        <w:t>5+X”</w:t>
      </w:r>
      <w:r>
        <w:t>工作力度。在应急救护进校园、进机关、进企业、进社区、进农村基础上，不断拓展应急救护培训领域，开展应急救护进公安系统、进志愿服务队等活动，丰富培训模式，让更多群众受益。结合</w:t>
      </w:r>
      <w:r>
        <w:t>AED</w:t>
      </w:r>
      <w:r>
        <w:t>（自动体外除颤仪）配置工作，开展心肺复苏及</w:t>
      </w:r>
      <w:r>
        <w:t>AED</w:t>
      </w:r>
      <w:r>
        <w:t>培训，提高公众对</w:t>
      </w:r>
      <w:r>
        <w:t>AED</w:t>
      </w:r>
      <w:r>
        <w:t>的认知度，扩大</w:t>
      </w:r>
      <w:r>
        <w:t>AED</w:t>
      </w:r>
      <w:r>
        <w:t>技能培训的受众面，让</w:t>
      </w:r>
      <w:r>
        <w:t>AED</w:t>
      </w:r>
      <w:r>
        <w:t>在紧急时刻切实发挥作用。</w:t>
      </w:r>
    </w:p>
    <w:p w:rsidR="00BC479C" w:rsidRDefault="00BC479C" w:rsidP="00BC479C">
      <w:pPr>
        <w:ind w:firstLineChars="200" w:firstLine="420"/>
      </w:pPr>
      <w:r>
        <w:rPr>
          <w:rFonts w:hint="eastAsia"/>
        </w:rPr>
        <w:t>把工作下沉到村级服务站，延伸到群众身边。争取</w:t>
      </w:r>
      <w:r>
        <w:t>120</w:t>
      </w:r>
      <w:r>
        <w:t>万元的博爱家园项目资金，在壶关县鹅屋乡红脑上村、平顺县东寺头乡门楼村、武乡县涌泉乡常家垴村三个村建设的博爱家园已完成，并建立了村级红十字会。项目建成</w:t>
      </w:r>
      <w:r>
        <w:t>“</w:t>
      </w:r>
      <w:r>
        <w:t>博爱桥</w:t>
      </w:r>
      <w:r>
        <w:t>”“</w:t>
      </w:r>
      <w:r>
        <w:t>博爱路</w:t>
      </w:r>
      <w:r>
        <w:t>”</w:t>
      </w:r>
      <w:r>
        <w:t>和防洪排水渠等设施，通过生计金带动当地产业均衡发展，同时普及防灾减灾、自救互救、卫生健康等知识，红十字精神在当地深入人心。市红十字会以博爱家园建设为抓手，积极推进红十字服务站建设，引导各县区红十字会积极整合社区资源，结合健康社会、文明创建、民生服务等工作，使红十字工作全面融合到基层建设和治理中</w:t>
      </w:r>
      <w:r>
        <w:rPr>
          <w:rFonts w:hint="eastAsia"/>
        </w:rPr>
        <w:t>。</w:t>
      </w:r>
    </w:p>
    <w:p w:rsidR="00BC479C" w:rsidRDefault="00BC479C" w:rsidP="00BC479C">
      <w:pPr>
        <w:ind w:firstLineChars="200" w:firstLine="420"/>
      </w:pPr>
      <w:r>
        <w:rPr>
          <w:rFonts w:hint="eastAsia"/>
        </w:rPr>
        <w:t>深化改革增强发展动力</w:t>
      </w:r>
    </w:p>
    <w:p w:rsidR="00BC479C" w:rsidRDefault="00BC479C" w:rsidP="00BC479C">
      <w:pPr>
        <w:ind w:firstLineChars="200" w:firstLine="420"/>
      </w:pPr>
      <w:r>
        <w:t>2020</w:t>
      </w:r>
      <w:r>
        <w:t>年</w:t>
      </w:r>
      <w:r>
        <w:t>9</w:t>
      </w:r>
      <w:r>
        <w:t>月，《长治市红十字会改革实施方案》印发，市红十字会把</w:t>
      </w:r>
      <w:r>
        <w:t>“</w:t>
      </w:r>
      <w:r>
        <w:t>加强党的领导</w:t>
      </w:r>
      <w:r>
        <w:t>”</w:t>
      </w:r>
      <w:r>
        <w:t>列为首要政治任务，以强</w:t>
      </w:r>
      <w:r>
        <w:t>“</w:t>
      </w:r>
      <w:r>
        <w:t>三性</w:t>
      </w:r>
      <w:r>
        <w:t>”</w:t>
      </w:r>
      <w:r>
        <w:t>去</w:t>
      </w:r>
      <w:r>
        <w:t>“</w:t>
      </w:r>
      <w:r>
        <w:t>四化</w:t>
      </w:r>
      <w:r>
        <w:t>”</w:t>
      </w:r>
      <w:r>
        <w:t>为目标，以健全党对红十字工作的领导机制体制，健全完善治理结构，依法设立监事会，创新发展</w:t>
      </w:r>
      <w:r>
        <w:t>“</w:t>
      </w:r>
      <w:r>
        <w:t>三救</w:t>
      </w:r>
      <w:r>
        <w:t>”“</w:t>
      </w:r>
      <w:r>
        <w:t>三献</w:t>
      </w:r>
      <w:r>
        <w:t>”</w:t>
      </w:r>
      <w:r>
        <w:t>主要业务为重点，坚持群团组织属性，机构建制争取与同级群团机关一致，践行初心使命，强化责任担当，凝心聚力推进市红十字会改革往实处做、往深里走。</w:t>
      </w:r>
    </w:p>
    <w:p w:rsidR="00BC479C" w:rsidRDefault="00BC479C" w:rsidP="00BC479C">
      <w:pPr>
        <w:ind w:firstLineChars="200" w:firstLine="420"/>
      </w:pPr>
      <w:r>
        <w:rPr>
          <w:rFonts w:hint="eastAsia"/>
        </w:rPr>
        <w:t>党的领导核心作用充分发挥，是发展红十字事业的根本保障。改革方案印发以来，长治市红十字会在党组领导下打出一套“组合拳”——着力创新工作思维，改进工作方法，进一步突出亮点，创出特色，打造品牌，推进改革方案落地落实，改革成效初显。</w:t>
      </w:r>
    </w:p>
    <w:p w:rsidR="00BC479C" w:rsidRDefault="00BC479C" w:rsidP="00BC479C">
      <w:pPr>
        <w:ind w:firstLineChars="200" w:firstLine="420"/>
      </w:pPr>
      <w:r>
        <w:rPr>
          <w:rFonts w:hint="eastAsia"/>
        </w:rPr>
        <w:t>积极做好省政府</w:t>
      </w:r>
      <w:r>
        <w:t>2020</w:t>
      </w:r>
      <w:r>
        <w:t>年民生实事项目</w:t>
      </w:r>
      <w:r>
        <w:t>“</w:t>
      </w:r>
      <w:r>
        <w:t>在人流密集场所配置急救设备</w:t>
      </w:r>
      <w:r>
        <w:t>”</w:t>
      </w:r>
      <w:r>
        <w:t>工作，为长治市配置</w:t>
      </w:r>
      <w:r>
        <w:t>32</w:t>
      </w:r>
      <w:r>
        <w:t>台</w:t>
      </w:r>
      <w:r>
        <w:t>AED</w:t>
      </w:r>
      <w:r>
        <w:t>，填补了长治市</w:t>
      </w:r>
      <w:r>
        <w:t>AED</w:t>
      </w:r>
      <w:r>
        <w:t>配置的空白，</w:t>
      </w:r>
      <w:r>
        <w:t>32</w:t>
      </w:r>
      <w:r>
        <w:t>台</w:t>
      </w:r>
      <w:r>
        <w:t>AED</w:t>
      </w:r>
      <w:r>
        <w:t>的安装和</w:t>
      </w:r>
      <w:r>
        <w:t>800</w:t>
      </w:r>
      <w:r>
        <w:t>余名相关人员的培训工作已全部完成。争取政府配套资金</w:t>
      </w:r>
      <w:r>
        <w:t>90</w:t>
      </w:r>
      <w:r>
        <w:t>万元，用于</w:t>
      </w:r>
      <w:r>
        <w:t>AED</w:t>
      </w:r>
      <w:r>
        <w:t>进一步配置工作。武乡县红十字会在武乡高铁站、学校、体育场等地配置</w:t>
      </w:r>
      <w:r>
        <w:t>11</w:t>
      </w:r>
      <w:r>
        <w:t>台</w:t>
      </w:r>
      <w:r>
        <w:t>AED</w:t>
      </w:r>
      <w:r>
        <w:t>，是全省首个开展此项工作的县区。</w:t>
      </w:r>
    </w:p>
    <w:p w:rsidR="00BC479C" w:rsidRDefault="00BC479C" w:rsidP="00BC479C">
      <w:pPr>
        <w:ind w:firstLineChars="200" w:firstLine="420"/>
      </w:pPr>
      <w:r>
        <w:rPr>
          <w:rFonts w:hint="eastAsia"/>
        </w:rPr>
        <w:t>争取政府配套资金</w:t>
      </w:r>
      <w:r>
        <w:t>30</w:t>
      </w:r>
      <w:r>
        <w:t>万元，红十字生命安全健康体验教室项目按计划稳步推进；提升红十字备灾救灾能力，新建备灾救灾物资储备库</w:t>
      </w:r>
      <w:r>
        <w:t>150</w:t>
      </w:r>
      <w:r>
        <w:t>平方米；大力实施人道救助工程，</w:t>
      </w:r>
      <w:r>
        <w:t>“</w:t>
      </w:r>
      <w:r>
        <w:t>博爱一日捐</w:t>
      </w:r>
      <w:r>
        <w:t>”</w:t>
      </w:r>
      <w:r>
        <w:t>募捐活动、贫困学生救助有序开展；着力推进山西省国奶扶贫工程项目，在去年</w:t>
      </w:r>
      <w:r>
        <w:t>2</w:t>
      </w:r>
      <w:r>
        <w:t>个试点县的基础上，实现了全市</w:t>
      </w:r>
      <w:r>
        <w:t>12</w:t>
      </w:r>
      <w:r>
        <w:t>个县区全覆盖。积极推动</w:t>
      </w:r>
      <w:r>
        <w:t>“</w:t>
      </w:r>
      <w:r>
        <w:t>三献</w:t>
      </w:r>
      <w:r>
        <w:t>”</w:t>
      </w:r>
      <w:r>
        <w:t>工作，造血干细胞捐献志愿者入库人数破万，成功捐献造血干细胞</w:t>
      </w:r>
      <w:r>
        <w:t>39</w:t>
      </w:r>
      <w:r>
        <w:t>例，位居全省前列；全市登记遗体（器官）捐献志愿者</w:t>
      </w:r>
      <w:r>
        <w:t>3000</w:t>
      </w:r>
      <w:r>
        <w:t>余人，完成公民逝世后器官捐献</w:t>
      </w:r>
      <w:r>
        <w:t>31</w:t>
      </w:r>
      <w:r>
        <w:t>例，捐献大器官</w:t>
      </w:r>
      <w:r>
        <w:t>90</w:t>
      </w:r>
      <w:r>
        <w:t>个，捐献眼角膜</w:t>
      </w:r>
      <w:r>
        <w:t>7</w:t>
      </w:r>
      <w:r>
        <w:t>例，捐献遗体</w:t>
      </w:r>
      <w:r>
        <w:t>9</w:t>
      </w:r>
      <w:r>
        <w:t>例；积极参与</w:t>
      </w:r>
      <w:r>
        <w:rPr>
          <w:rFonts w:hint="eastAsia"/>
        </w:rPr>
        <w:t>和推动无偿献血工作，长治市连续</w:t>
      </w:r>
      <w:r>
        <w:t>19</w:t>
      </w:r>
      <w:r>
        <w:t>年被评为</w:t>
      </w:r>
      <w:r>
        <w:t>“</w:t>
      </w:r>
      <w:r>
        <w:t>全国无偿献血先进城市</w:t>
      </w:r>
      <w:r>
        <w:t>”</w:t>
      </w:r>
      <w:r>
        <w:t>。脱贫攻坚工作取得新进展，引进</w:t>
      </w:r>
      <w:r>
        <w:t>“</w:t>
      </w:r>
      <w:r>
        <w:t>黑玉米</w:t>
      </w:r>
      <w:r>
        <w:t>”</w:t>
      </w:r>
      <w:r>
        <w:t>特色产业项目，实现农民增收</w:t>
      </w:r>
      <w:r>
        <w:t>5.7</w:t>
      </w:r>
      <w:r>
        <w:t>万元，帮扶村成功</w:t>
      </w:r>
      <w:r>
        <w:t>“</w:t>
      </w:r>
      <w:r>
        <w:t>摘帽</w:t>
      </w:r>
      <w:r>
        <w:t>”</w:t>
      </w:r>
      <w:r>
        <w:t>。</w:t>
      </w:r>
    </w:p>
    <w:p w:rsidR="00BC479C" w:rsidRDefault="00BC479C" w:rsidP="00BC479C">
      <w:pPr>
        <w:ind w:firstLineChars="200" w:firstLine="420"/>
      </w:pPr>
      <w:r>
        <w:rPr>
          <w:rFonts w:hint="eastAsia"/>
        </w:rPr>
        <w:t>以重点突破带动改革整体推进，长治市红十字会的改革工作顺利推进得到省红十字会充分肯定，并在全省范围内进行经验推广。市红十字会增加</w:t>
      </w:r>
      <w:r>
        <w:t>2</w:t>
      </w:r>
      <w:r>
        <w:t>名公益岗，会员代表大会、监事会设立工作正在筹备中；全省首个县级红十字会监事会在平顺县成立，平顺县增加</w:t>
      </w:r>
      <w:r>
        <w:t>6</w:t>
      </w:r>
      <w:r>
        <w:t>个编制，长子县增加</w:t>
      </w:r>
      <w:r>
        <w:t>3</w:t>
      </w:r>
      <w:r>
        <w:t>个编制，县级改革工作稳步推进，</w:t>
      </w:r>
      <w:r>
        <w:t>2021</w:t>
      </w:r>
      <w:r>
        <w:t>年</w:t>
      </w:r>
      <w:r>
        <w:t>6</w:t>
      </w:r>
      <w:r>
        <w:t>月底前，县级红十字会改革方案将全部出台，逐渐形成</w:t>
      </w:r>
      <w:r>
        <w:t>“</w:t>
      </w:r>
      <w:r>
        <w:t>一市一特色、一县一项目</w:t>
      </w:r>
      <w:r>
        <w:t>”</w:t>
      </w:r>
      <w:r>
        <w:t>的发展格局。</w:t>
      </w:r>
    </w:p>
    <w:p w:rsidR="00BC479C" w:rsidRDefault="00BC479C" w:rsidP="00BC479C">
      <w:pPr>
        <w:ind w:firstLineChars="200" w:firstLine="420"/>
        <w:jc w:val="right"/>
      </w:pPr>
      <w:r w:rsidRPr="00BE2918">
        <w:rPr>
          <w:rFonts w:hint="eastAsia"/>
        </w:rPr>
        <w:t>中国红十字报</w:t>
      </w:r>
      <w:r>
        <w:rPr>
          <w:rFonts w:hint="eastAsia"/>
        </w:rPr>
        <w:t>2021-1-12</w:t>
      </w:r>
    </w:p>
    <w:p w:rsidR="00BC479C" w:rsidRDefault="00BC479C" w:rsidP="000467CD">
      <w:pPr>
        <w:sectPr w:rsidR="00BC479C" w:rsidSect="000467CD">
          <w:type w:val="continuous"/>
          <w:pgSz w:w="11906" w:h="16838" w:code="9"/>
          <w:pgMar w:top="1644" w:right="1236" w:bottom="1418" w:left="1814" w:header="851" w:footer="907" w:gutter="0"/>
          <w:pgNumType w:start="1"/>
          <w:cols w:space="425"/>
          <w:docGrid w:type="lines" w:linePitch="341" w:charSpace="2373"/>
        </w:sectPr>
      </w:pPr>
    </w:p>
    <w:p w:rsidR="00FB1F1A" w:rsidRDefault="00FB1F1A"/>
    <w:sectPr w:rsidR="00FB1F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C479C"/>
    <w:rsid w:val="00BC479C"/>
    <w:rsid w:val="00FB1F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C47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C47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439</Words>
  <Characters>2503</Characters>
  <Application>Microsoft Office Word</Application>
  <DocSecurity>0</DocSecurity>
  <Lines>20</Lines>
  <Paragraphs>5</Paragraphs>
  <ScaleCrop>false</ScaleCrop>
  <Company>Win10NeT.COM</Company>
  <LinksUpToDate>false</LinksUpToDate>
  <CharactersWithSpaces>2937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2022-07-27T09:26:00Z</dcterms:created>
</cp:coreProperties>
</file>