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022F" w:rsidRDefault="0047022F" w:rsidP="00BF26E0">
      <w:pPr>
        <w:pStyle w:val="1"/>
      </w:pPr>
      <w:r w:rsidRPr="00BF26E0">
        <w:rPr>
          <w:rFonts w:hint="eastAsia"/>
        </w:rPr>
        <w:t>临沂市第</w:t>
      </w:r>
      <w:r w:rsidRPr="00BF26E0">
        <w:t>103例捐献者周广聪成功捐献造血干细胞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“做记者的</w:t>
      </w:r>
      <w:r>
        <w:t>10</w:t>
      </w:r>
      <w:r>
        <w:t>年，我见证并参与报道了数十例造血干细胞捐献，深知造血干细胞对白血病患者的意义重大。如今，作为卫生系统的一名工作人员，有机会参与捐献救治他人时，更要义无反顾。</w:t>
      </w:r>
      <w:r>
        <w:t>”4</w:t>
      </w:r>
      <w:r>
        <w:t>日上午，兰山区第</w:t>
      </w:r>
      <w:r>
        <w:t>14</w:t>
      </w:r>
      <w:r>
        <w:t>例，我市第</w:t>
      </w:r>
      <w:r>
        <w:t>103</w:t>
      </w:r>
      <w:r>
        <w:t>例捐献者周广聪在济南捐献造血干细胞时说，他践行了十年前加入中华骨髓库的承诺，也实现了一名卫健人救死扶伤的责任。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采访时被捐献者大爱感动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义无反顾加入中华骨髓库</w:t>
      </w:r>
    </w:p>
    <w:p w:rsidR="0047022F" w:rsidRDefault="0047022F" w:rsidP="0047022F">
      <w:pPr>
        <w:ind w:firstLineChars="200" w:firstLine="420"/>
      </w:pPr>
      <w:r>
        <w:t>2020</w:t>
      </w:r>
      <w:r>
        <w:t>年</w:t>
      </w:r>
      <w:r>
        <w:t>10</w:t>
      </w:r>
      <w:r>
        <w:t>月，周广聪来到卫健系统工作，在此之前的</w:t>
      </w:r>
      <w:r>
        <w:t>10</w:t>
      </w:r>
      <w:r>
        <w:t>年时间里，他先后在齐鲁晚报、鲁南商报、临沂日报三家媒体，从事报纸新闻采编、新媒体平台运营管理工作。在媒体工作期间，周广聪一直专职负责卫生健康行业新闻，对口联系服务单位除了卫健系统外，还包括市红十字会。</w:t>
      </w:r>
    </w:p>
    <w:p w:rsidR="0047022F" w:rsidRDefault="0047022F" w:rsidP="0047022F">
      <w:pPr>
        <w:ind w:firstLineChars="200" w:firstLine="420"/>
      </w:pPr>
      <w:r>
        <w:t>2012</w:t>
      </w:r>
      <w:r>
        <w:t>年</w:t>
      </w:r>
      <w:r>
        <w:t>5</w:t>
      </w:r>
      <w:r>
        <w:t>月</w:t>
      </w:r>
      <w:r>
        <w:t>8</w:t>
      </w:r>
      <w:r>
        <w:t>日，周广聪参加世界红十字日</w:t>
      </w:r>
      <w:r>
        <w:t>——</w:t>
      </w:r>
      <w:r>
        <w:t>全市造血干细胞志愿者血样采集活动采访，在采访结束后，他参加了志愿者队伍捐献了血样，加入了中华骨髓库。他说，当时捐献血样是经过深思熟虑的，尤其随着自己对红十字工作的了解，随着多次采访捐献造血干细胞志愿者、捐献遗体者家属对心灵的触动，更加坚定了捐献的决心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身为兰山卫健系统人显担当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众人见证捐献过程平安顺利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今年</w:t>
      </w:r>
      <w:r>
        <w:t>5</w:t>
      </w:r>
      <w:r>
        <w:t>月初，在得知自己和一名骨髓增生异常综合症患者配型成功时，周广聪非常激动，他觉得终于有机会通过捐献帮助他人了。如今作为兰山区卫健系统的一份子，虽然自己不是一名医务工作者，没有治病救人的本领，但同样有责任用实际行动践行卫健系统</w:t>
      </w:r>
      <w:r>
        <w:t>“</w:t>
      </w:r>
      <w:r>
        <w:t>敬佑生命、救死扶伤、甘于奉献、大爱无疆</w:t>
      </w:r>
      <w:r>
        <w:t>”</w:t>
      </w:r>
      <w:r>
        <w:t>的职业精神。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两个月来为顺利完成好此次捐献，周广聪下班后加强锻炼身体，积极配合兰山区红十字会完成捐献前准备工作。</w:t>
      </w:r>
      <w:r>
        <w:t>7</w:t>
      </w:r>
      <w:r>
        <w:t>月</w:t>
      </w:r>
      <w:r>
        <w:t>4</w:t>
      </w:r>
      <w:r>
        <w:t>日上午</w:t>
      </w:r>
      <w:r>
        <w:t>8</w:t>
      </w:r>
      <w:r>
        <w:t>点</w:t>
      </w:r>
      <w:r>
        <w:t>30</w:t>
      </w:r>
      <w:r>
        <w:t>分左右，在山东第一医科大学第一附属医院造血干细胞捐献采集室，周广聪正式开始捐献。经过</w:t>
      </w:r>
      <w:r>
        <w:t>4</w:t>
      </w:r>
      <w:r>
        <w:t>个小时的采集，圆满完成捐献，他也成为临沂市第</w:t>
      </w:r>
      <w:r>
        <w:t>103</w:t>
      </w:r>
      <w:r>
        <w:t>例、山东省第</w:t>
      </w:r>
      <w:r>
        <w:t>1158</w:t>
      </w:r>
      <w:r>
        <w:t>例捐献者。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在捐献时，周广聪深有感触地说，虽然见证过多次捐献，但还是有些害怕，真正实施捐献时，并没有太多不舒服的感觉，只有一种完成使命的责任感和自豪感。他同时通过亲身经历呼吁广大市民，目前造血干细胞移植是医学界治愈白血病最为有效的手段。但非血缘成功配型的几率非常低，仅有十万分之一，请多多关注造血干细胞捐献，有能力的情况下都贡献一份力量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红十字爱心相髓期待您共同参与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周广聪捐献当天，省红十字会党组书记、常务副会长李全太，临沂市红十字会党组书记、常务副会长于长江分别为其颁发捐赠证书、送上鲜花和慰问金。“今年我市造血干细胞捐献居全省第三位。这个成绩的取得，离不开每一位周广聪这样大爱奉献的临沂人。”于长江介绍，周广聪是我市第一位从事过媒体行业的捐献者，他不仅真实报道了造血干细胞捐献，还亲身参与，精神可贵，为他的善举大爱点赞。</w:t>
      </w:r>
    </w:p>
    <w:p w:rsidR="0047022F" w:rsidRDefault="0047022F" w:rsidP="0047022F">
      <w:pPr>
        <w:ind w:firstLineChars="200" w:firstLine="420"/>
      </w:pPr>
      <w:r>
        <w:rPr>
          <w:rFonts w:hint="eastAsia"/>
        </w:rPr>
        <w:t>近年来，临沂市红十字会高度重视造血干细胞捐献工作，着力打造了“红十字爱心相髓”造血干细胞捐献品牌，目前，全市造血干细胞志愿捐献者累计入库已达</w:t>
      </w:r>
      <w:r>
        <w:t>1.47</w:t>
      </w:r>
      <w:r>
        <w:t>万人，成功实施捐献</w:t>
      </w:r>
      <w:r>
        <w:t>102</w:t>
      </w:r>
      <w:r>
        <w:t>例，入库志愿者和实现捐献人数均居全省第三位。</w:t>
      </w:r>
    </w:p>
    <w:p w:rsidR="0047022F" w:rsidRDefault="0047022F" w:rsidP="0047022F">
      <w:pPr>
        <w:ind w:firstLineChars="200" w:firstLine="420"/>
        <w:jc w:val="right"/>
      </w:pPr>
      <w:r>
        <w:rPr>
          <w:rFonts w:hint="eastAsia"/>
        </w:rPr>
        <w:t>临沂市红十字会</w:t>
      </w:r>
      <w:r>
        <w:rPr>
          <w:rFonts w:hint="eastAsia"/>
        </w:rPr>
        <w:t>2022-7-4</w:t>
      </w:r>
    </w:p>
    <w:p w:rsidR="0047022F" w:rsidRDefault="0047022F" w:rsidP="00E6375E">
      <w:pPr>
        <w:sectPr w:rsidR="0047022F" w:rsidSect="00E6375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24CA" w:rsidRDefault="00E624CA"/>
    <w:sectPr w:rsidR="00E624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022F"/>
    <w:rsid w:val="0047022F"/>
    <w:rsid w:val="00E624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022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022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1094</Characters>
  <Application>Microsoft Office Word</Application>
  <DocSecurity>0</DocSecurity>
  <Lines>9</Lines>
  <Paragraphs>2</Paragraphs>
  <ScaleCrop>false</ScaleCrop>
  <Company>Sky123.Org</Company>
  <LinksUpToDate>false</LinksUpToDate>
  <CharactersWithSpaces>1283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2022-08-18T07:45:00Z</dcterms:created>
</cp:coreProperties>
</file>