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7754" w:rsidRDefault="00CA7754" w:rsidP="00EC2FA1">
      <w:pPr>
        <w:pStyle w:val="1"/>
      </w:pPr>
      <w:r>
        <w:rPr>
          <w:rFonts w:hint="eastAsia"/>
        </w:rPr>
        <w:t>湖北省英山县红十字会高质量发展的若干思考：抢抓机遇谋发展</w:t>
      </w:r>
      <w:r>
        <w:t xml:space="preserve"> 务实创新争一流</w:t>
      </w:r>
    </w:p>
    <w:p w:rsidR="00CA7754" w:rsidRDefault="00CA7754" w:rsidP="00CA7754">
      <w:pPr>
        <w:ind w:firstLineChars="200" w:firstLine="420"/>
        <w:jc w:val="left"/>
      </w:pPr>
      <w:r>
        <w:rPr>
          <w:rFonts w:hint="eastAsia"/>
        </w:rPr>
        <w:t>■</w:t>
      </w:r>
      <w:r>
        <w:t xml:space="preserve">  </w:t>
      </w:r>
      <w:r>
        <w:t>郑光文</w:t>
      </w:r>
    </w:p>
    <w:p w:rsidR="00CA7754" w:rsidRDefault="00CA7754" w:rsidP="00CA7754">
      <w:pPr>
        <w:ind w:firstLineChars="200" w:firstLine="420"/>
        <w:jc w:val="left"/>
      </w:pPr>
      <w:r>
        <w:rPr>
          <w:rFonts w:hint="eastAsia"/>
        </w:rPr>
        <w:t>习近平总书记指出，各级党委和政府要加强对红十字工作的领导和支持，热情帮助解决红十字事业发展中遇到的困难和问题。要结合培育和践行社会主义核心价值观，在全社会弘扬人道、博爱、奉献精神，弘扬正能量，引领新风尚。《中国红十字事业发展规划纲要》（</w:t>
      </w:r>
      <w:r>
        <w:t>2020-2024</w:t>
      </w:r>
      <w:r>
        <w:t>年）提出，要把红十字会建设成为理想信念坚定、联系群众密切、作风扎实过硬、组织体系健全、运行机制科学，更具凝聚力、影响力和公信力的红十字组织。湖北省黄冈市英山县深入贯彻落实习近平总书记重要指示批示精神，抢抓中国红十字会总会定点帮扶重要契机，围绕中心、服务大局，</w:t>
      </w:r>
      <w:r>
        <w:rPr>
          <w:rFonts w:hint="eastAsia"/>
        </w:rPr>
        <w:t>务实创新、敢为人先，对标对表、勇争一流，以“人一之我十之、人十之我百之”的精神状态，全力打造县级红十字事业发展</w:t>
      </w:r>
      <w:r>
        <w:t>2.0</w:t>
      </w:r>
      <w:r>
        <w:t>升级版，大力推进红十字人道事业高质量发展。英山县红十字会先后被授予</w:t>
      </w:r>
      <w:r>
        <w:t>“</w:t>
      </w:r>
      <w:r>
        <w:t>全国红十字系统先进集体</w:t>
      </w:r>
      <w:r>
        <w:t>”“</w:t>
      </w:r>
      <w:r>
        <w:t>湖北省红十字会抗击新冠肺炎疫情先进集体</w:t>
      </w:r>
      <w:r>
        <w:t>”“</w:t>
      </w:r>
      <w:r>
        <w:t>黄冈市脱贫攻坚先进集体</w:t>
      </w:r>
      <w:r>
        <w:t>”</w:t>
      </w:r>
      <w:r>
        <w:t>等荣誉称号。</w:t>
      </w:r>
    </w:p>
    <w:p w:rsidR="00CA7754" w:rsidRDefault="00CA7754" w:rsidP="00CA7754">
      <w:pPr>
        <w:ind w:firstLineChars="200" w:firstLine="420"/>
        <w:jc w:val="left"/>
      </w:pPr>
      <w:r>
        <w:rPr>
          <w:rFonts w:hint="eastAsia"/>
        </w:rPr>
        <w:t>高位统筹抓谋划，保障红会高效运转</w:t>
      </w:r>
    </w:p>
    <w:p w:rsidR="00CA7754" w:rsidRDefault="00CA7754" w:rsidP="00CA7754">
      <w:pPr>
        <w:ind w:firstLineChars="200" w:firstLine="420"/>
        <w:jc w:val="left"/>
      </w:pPr>
      <w:r>
        <w:rPr>
          <w:rFonts w:hint="eastAsia"/>
        </w:rPr>
        <w:t>红十字精神与社会主义核心价值观高度契合，发展红十字事业既可以助力基层社会治理，也可以保障和改善民生。对此，英山县委、县政府高度重视，统筹谋划，确保全县红十字会工作高效运转、红十字事业争先创优。</w:t>
      </w:r>
    </w:p>
    <w:p w:rsidR="00CA7754" w:rsidRDefault="00CA7754" w:rsidP="00CA7754">
      <w:pPr>
        <w:ind w:firstLineChars="200" w:firstLine="420"/>
        <w:jc w:val="left"/>
      </w:pPr>
      <w:r>
        <w:rPr>
          <w:rFonts w:hint="eastAsia"/>
        </w:rPr>
        <w:t>政治引领有高度。坚持以习近平新时代中国特色社会主义思想为指导，深入学习习近平总书记关于群团工作重要论述和红十字事业重要指示批示精神，贯彻落实中国红十字会第十一次全国会员代表大会精神，紧密结合县情实际，抓好各项工作落实。主职领衔担任中国红十字会总会定点帮扶英山工作领导小组组长，亲自挂帅、亲自谋划、亲自推进，定期召开专题会议研究部署定点帮扶和红十字事业发展工作，多次在理论学习中心组中学习研究红十字事业发展相关议题。</w:t>
      </w:r>
    </w:p>
    <w:p w:rsidR="00CA7754" w:rsidRDefault="00CA7754" w:rsidP="00CA7754">
      <w:pPr>
        <w:ind w:firstLineChars="200" w:firstLine="420"/>
        <w:jc w:val="left"/>
      </w:pPr>
      <w:r>
        <w:rPr>
          <w:rFonts w:hint="eastAsia"/>
        </w:rPr>
        <w:t>组织架构有广度。积极扩大红十字基层组织覆盖面，形成“一个核心、纵横交互、合力推进”的工作运转保障体系，打造群众身边的红十字会。突出红会核心，红会领导班子由专、兼、挂相结合，治理结构由理事会、执委会、监事会组成，完善会员代表大会、理事会和常务理事会制度，设立党组、增加编制、安排预算，基层红会“兵强马壮”、运转高效。突出纵向延伸，按照“五有”标准建设红十字基层组织，在乡镇成立红十字会，明确乡镇党委成员兼任乡镇红十字会主任，建立责任清单、制定工作计划、定期考核督办，衔接起县乡村工作链，打通责任传导“最后一公里”。突出横向拓展，定期召集组织部、宣传部、教育局、卫健局、应急局、红十字会等部门召开联席会议，各部门充分沟通、建言献策、形成合力，延伸人道事业触角，形成人道工作大格局。</w:t>
      </w:r>
    </w:p>
    <w:p w:rsidR="00CA7754" w:rsidRDefault="00CA7754" w:rsidP="00CA7754">
      <w:pPr>
        <w:ind w:firstLineChars="200" w:firstLine="420"/>
        <w:jc w:val="left"/>
      </w:pPr>
      <w:r>
        <w:rPr>
          <w:rFonts w:hint="eastAsia"/>
        </w:rPr>
        <w:t>融入大局有深度。融入大局，服务中心，是红十字工作的价值所在。把红十字人道事业融入到全县经济社会发展大局，建立红十字应急救援体系，助力城乡防灾减灾；建立应急救护服务体系，助力康养英山建设；建立人道救助服务体系，助力关爱困难群众；建立红十字“三献”服务体系，助力生命救助工程；建立红十字志愿服务体系，助力新时代文明实践；建立红十字博爱项目体系，助力乡村振兴。在大局下思考谋划、主动作为，红十字会不断创先争优、彰显作为，连续多年在全县目标责任综合考核中荣获优胜等次。</w:t>
      </w:r>
    </w:p>
    <w:p w:rsidR="00CA7754" w:rsidRDefault="00CA7754" w:rsidP="00CA7754">
      <w:pPr>
        <w:ind w:firstLineChars="200" w:firstLine="420"/>
        <w:jc w:val="left"/>
      </w:pPr>
      <w:r>
        <w:rPr>
          <w:rFonts w:hint="eastAsia"/>
        </w:rPr>
        <w:t>人道沃土有温度。“青年兴则国家兴，青年强则国家强”，把红十字青少年工作纳入党的青少年事业重要组成部分，在校园培育人道沃土，厚植“人道、博爱、奉献”的红十字精神。构建一个大格局，政府牵头，联合县红会、教育局、卫健局等多个部门成立学校红十字工作委员会，出台《学校红十字工作方案》，形成齐抓共管工作机制。建设两个平台，建设博爱学校、博爱校医室等工作平台和生命安全健康教育基地培训平台，精心构建校本课程和活动开展内容体系，让青少年学习体验应急救护、人道传播、志愿服务、逃生演练等知识。培养三支队伍，在校园发展红十字应急救护队伍、探索人道法师资队伍和校医队伍，直接受益师生达</w:t>
      </w:r>
      <w:r>
        <w:t>2</w:t>
      </w:r>
      <w:r>
        <w:t>万余人。校园人道力量不断充实，红十字精神润泽广大师生心田。</w:t>
      </w:r>
    </w:p>
    <w:p w:rsidR="00CA7754" w:rsidRDefault="00CA7754" w:rsidP="00CA7754">
      <w:pPr>
        <w:ind w:firstLineChars="200" w:firstLine="420"/>
        <w:jc w:val="left"/>
      </w:pPr>
      <w:r>
        <w:rPr>
          <w:rFonts w:hint="eastAsia"/>
        </w:rPr>
        <w:t>用心用情抓推进，服务群众人道需求</w:t>
      </w:r>
    </w:p>
    <w:p w:rsidR="00CA7754" w:rsidRDefault="00CA7754" w:rsidP="00CA7754">
      <w:pPr>
        <w:ind w:firstLineChars="200" w:firstLine="420"/>
        <w:jc w:val="left"/>
      </w:pPr>
      <w:r>
        <w:rPr>
          <w:rFonts w:hint="eastAsia"/>
        </w:rPr>
        <w:t>作为党领导下的群团组织，红十字会要“拆掉思维里的墙”、打破地域边界，立足县域、服务区域、放眼全域，牢固树立“人民至上，生命至上”理念，把满足人民群众的人道需求作为一切工作的出发点和落脚点，架好党和政府与群众之间的连心桥。</w:t>
      </w:r>
    </w:p>
    <w:p w:rsidR="00CA7754" w:rsidRDefault="00CA7754" w:rsidP="00CA7754">
      <w:pPr>
        <w:ind w:firstLineChars="200" w:firstLine="420"/>
        <w:jc w:val="left"/>
      </w:pPr>
      <w:r>
        <w:rPr>
          <w:rFonts w:hint="eastAsia"/>
        </w:rPr>
        <w:t>服务县域，培育救护队伍。大力提升人民群众自救互救的意识和能力，把红十字应急救护培训作为建设美丽英山幸福区的平安保障，纳入政府工作报告和“十四五”规划，加强财政专项经费保障，在全县推广急救知识。建立红十字救护师资、救护员、宣传员等队伍，完善星级评定、考核奖励机制；建立一批群众身边的救护培训基地，发挥综合示范功能；常态化开展救护知识进社区、进农村、进学校、进机关、进企业等活动，在人群密集处安装“救命神器”</w:t>
      </w:r>
      <w:r>
        <w:t>AED</w:t>
      </w:r>
      <w:r>
        <w:t>（自动体外除颤仪），擦亮</w:t>
      </w:r>
      <w:r>
        <w:t>“</w:t>
      </w:r>
      <w:r>
        <w:t>红十字救在身边</w:t>
      </w:r>
      <w:r>
        <w:t>”</w:t>
      </w:r>
      <w:r>
        <w:t>品牌。救护培训普及率逐年上升，全县</w:t>
      </w:r>
      <w:r>
        <w:t>30%</w:t>
      </w:r>
      <w:r>
        <w:t>的教师、</w:t>
      </w:r>
      <w:r>
        <w:t>20%</w:t>
      </w:r>
      <w:r>
        <w:t>的党员</w:t>
      </w:r>
      <w:r>
        <w:rPr>
          <w:rFonts w:hint="eastAsia"/>
        </w:rPr>
        <w:t>干部都是持证红十字救护员，形成“人人学急救、急救为人人”社会新风尚。</w:t>
      </w:r>
    </w:p>
    <w:p w:rsidR="00CA7754" w:rsidRDefault="00CA7754" w:rsidP="00CA7754">
      <w:pPr>
        <w:ind w:firstLineChars="200" w:firstLine="420"/>
        <w:jc w:val="left"/>
      </w:pPr>
      <w:r>
        <w:rPr>
          <w:rFonts w:hint="eastAsia"/>
        </w:rPr>
        <w:t>服务区域，夯实救灾基础。英山县以前是深度贫困县，</w:t>
      </w:r>
      <w:r>
        <w:t>2019</w:t>
      </w:r>
      <w:r>
        <w:t>年脱贫</w:t>
      </w:r>
      <w:r>
        <w:t>“</w:t>
      </w:r>
      <w:r>
        <w:t>摘帽</w:t>
      </w:r>
      <w:r>
        <w:t>”</w:t>
      </w:r>
      <w:r>
        <w:t>，但是全县防灾减灾的基础还比较薄弱，救灾抗灾的体系还有待加强，且鄂皖两省交界区域没有规模化的备灾救灾中心。为巩固拓展脱贫攻坚成果，提升防灾救灾能力，英山县红十字会积极争取总会、澳门红会等支持，推动融入全国红十字备灾救灾网络体系和湖北省红会</w:t>
      </w:r>
      <w:r>
        <w:t>“</w:t>
      </w:r>
      <w:r>
        <w:t>一主八辅</w:t>
      </w:r>
      <w:r>
        <w:t>”</w:t>
      </w:r>
      <w:r>
        <w:t>备灾网络体系，立足英山、辐射鄂豫皖赣四省，建成了覆盖交界区</w:t>
      </w:r>
      <w:r>
        <w:t>1000</w:t>
      </w:r>
      <w:r>
        <w:t>万人口的综合性红十字备灾中心。</w:t>
      </w:r>
    </w:p>
    <w:p w:rsidR="00CA7754" w:rsidRDefault="00CA7754" w:rsidP="00CA7754">
      <w:pPr>
        <w:ind w:firstLineChars="200" w:firstLine="420"/>
        <w:jc w:val="left"/>
      </w:pPr>
      <w:r>
        <w:rPr>
          <w:rFonts w:hint="eastAsia"/>
        </w:rPr>
        <w:t>服务全域，奉献志愿力量。志愿服务是助力基层治理的重要力量，志愿者是红十字运动最为宝贵的财富。按专业、分领域建立红十字志愿服务队，主动融入全国红十字志愿服务体系，在对外支援中传递英山情怀、彰显英山作为。全县已组建红十字志愿服务队</w:t>
      </w:r>
      <w:r>
        <w:t>89</w:t>
      </w:r>
      <w:r>
        <w:t>支，发展红十字志愿者超过</w:t>
      </w:r>
      <w:r>
        <w:t>2400</w:t>
      </w:r>
      <w:r>
        <w:t>余人，他们充满热情地参与新时代文明实践，同时积极响应号召勇敢参加对外支援。</w:t>
      </w:r>
      <w:r>
        <w:t>2021</w:t>
      </w:r>
      <w:r>
        <w:t>年</w:t>
      </w:r>
      <w:r>
        <w:t>7</w:t>
      </w:r>
      <w:r>
        <w:t>月河南突发洪灾，英山县红十字救援队千里驰</w:t>
      </w:r>
      <w:r>
        <w:t>“</w:t>
      </w:r>
      <w:r>
        <w:t>豫</w:t>
      </w:r>
      <w:r>
        <w:t>”</w:t>
      </w:r>
      <w:r>
        <w:t>；</w:t>
      </w:r>
      <w:r>
        <w:t>12</w:t>
      </w:r>
      <w:r>
        <w:t>月西安疫情吃紧，英山县红十字救护转运队星夜驰援西安抗疫，红十字志愿者展现出了互援互助的人道主义和崇高的奉献精神，</w:t>
      </w:r>
      <w:r>
        <w:rPr>
          <w:rFonts w:hint="eastAsia"/>
        </w:rPr>
        <w:t>受到社会各界普遍赞誉。</w:t>
      </w:r>
    </w:p>
    <w:p w:rsidR="00CA7754" w:rsidRDefault="00CA7754" w:rsidP="00CA7754">
      <w:pPr>
        <w:ind w:firstLineChars="200" w:firstLine="420"/>
        <w:jc w:val="left"/>
      </w:pPr>
      <w:r>
        <w:rPr>
          <w:rFonts w:hint="eastAsia"/>
        </w:rPr>
        <w:t>精细管理抓创新，建设博爱家园项目</w:t>
      </w:r>
    </w:p>
    <w:p w:rsidR="00CA7754" w:rsidRDefault="00CA7754" w:rsidP="00CA7754">
      <w:pPr>
        <w:ind w:firstLineChars="200" w:firstLine="420"/>
        <w:jc w:val="left"/>
      </w:pPr>
      <w:r>
        <w:rPr>
          <w:rFonts w:hint="eastAsia"/>
        </w:rPr>
        <w:t>积极向总会争取博爱家园项目累计达</w:t>
      </w:r>
      <w:r>
        <w:t>105</w:t>
      </w:r>
      <w:r>
        <w:t>个，资金达</w:t>
      </w:r>
      <w:r>
        <w:t>4050</w:t>
      </w:r>
      <w:r>
        <w:t>余万元，覆盖</w:t>
      </w:r>
      <w:r>
        <w:t>100</w:t>
      </w:r>
      <w:r>
        <w:t>多个村。该项目成为传播</w:t>
      </w:r>
      <w:r>
        <w:t>“</w:t>
      </w:r>
      <w:r>
        <w:t>人道、博爱、奉献</w:t>
      </w:r>
      <w:r>
        <w:t>”</w:t>
      </w:r>
      <w:r>
        <w:t>红十字精神的重要载体，夯实脱贫成果、助力产业发展、推进乡村治理的重要支撑。</w:t>
      </w:r>
    </w:p>
    <w:p w:rsidR="00CA7754" w:rsidRDefault="00CA7754" w:rsidP="00CA7754">
      <w:pPr>
        <w:ind w:firstLineChars="200" w:firstLine="420"/>
        <w:jc w:val="left"/>
      </w:pPr>
      <w:r>
        <w:rPr>
          <w:rFonts w:hint="eastAsia"/>
        </w:rPr>
        <w:t>创新项目管理。聚力思想破冰，推进实践创新、模式创新，把博爱家园理念融入县情实际，融入精准扶贫、乡镇振兴大战略，首创提出“</w:t>
      </w:r>
      <w:r>
        <w:t>12345”</w:t>
      </w:r>
      <w:r>
        <w:t>项目管理模式。即搭建一个人道服务平台，采取</w:t>
      </w:r>
      <w:r>
        <w:t>“</w:t>
      </w:r>
      <w:r>
        <w:t>民主决策、责任传导</w:t>
      </w:r>
      <w:r>
        <w:t>”</w:t>
      </w:r>
      <w:r>
        <w:t>两种方式督导推进，按专业、分领域培养三类志愿者，构建专家小组、县红会、乡镇、村委会四级项目管理监督体系，执行项目申请、评审、评估、督办、审计五大机制，为项目建设奠定了制度基础和规范流程。</w:t>
      </w:r>
    </w:p>
    <w:p w:rsidR="00CA7754" w:rsidRDefault="00CA7754" w:rsidP="00CA7754">
      <w:pPr>
        <w:ind w:firstLineChars="200" w:firstLine="420"/>
        <w:jc w:val="left"/>
      </w:pPr>
      <w:r>
        <w:rPr>
          <w:rFonts w:hint="eastAsia"/>
        </w:rPr>
        <w:t>建设幸福家园。累计支持新修、改、扩建农村公路</w:t>
      </w:r>
      <w:r>
        <w:t>36</w:t>
      </w:r>
      <w:r>
        <w:t>条，新建避难广场</w:t>
      </w:r>
      <w:r>
        <w:t>27</w:t>
      </w:r>
      <w:r>
        <w:t>个，修复水毁石岸、河堤</w:t>
      </w:r>
      <w:r>
        <w:t>21</w:t>
      </w:r>
      <w:r>
        <w:t>处，修整水库、水塘</w:t>
      </w:r>
      <w:r>
        <w:t>12</w:t>
      </w:r>
      <w:r>
        <w:t>口，新建、维修桥梁</w:t>
      </w:r>
      <w:r>
        <w:t>5</w:t>
      </w:r>
      <w:r>
        <w:t>座，其他防减灾工程</w:t>
      </w:r>
      <w:r>
        <w:t>26</w:t>
      </w:r>
      <w:r>
        <w:t>个，村民身边多了一批防灾减灾设施，生产生活安全系数更高。累计发展茶叶基地</w:t>
      </w:r>
      <w:r>
        <w:t>21</w:t>
      </w:r>
      <w:r>
        <w:t>个，中药材基地</w:t>
      </w:r>
      <w:r>
        <w:t>17</w:t>
      </w:r>
      <w:r>
        <w:t>个，花卉苗木基地</w:t>
      </w:r>
      <w:r>
        <w:t>3</w:t>
      </w:r>
      <w:r>
        <w:t>个，帮扶车间</w:t>
      </w:r>
      <w:r>
        <w:t>4</w:t>
      </w:r>
      <w:r>
        <w:t>个，小额借贷及其他种植养殖项目</w:t>
      </w:r>
      <w:r>
        <w:t>30</w:t>
      </w:r>
      <w:r>
        <w:t>个，通过与产业的有机结合，输入</w:t>
      </w:r>
      <w:r>
        <w:t>“</w:t>
      </w:r>
      <w:r>
        <w:t>造血干细胞</w:t>
      </w:r>
      <w:r>
        <w:t>”</w:t>
      </w:r>
      <w:r>
        <w:t>式的</w:t>
      </w:r>
      <w:r>
        <w:t>“</w:t>
      </w:r>
      <w:r>
        <w:t>产业基金</w:t>
      </w:r>
      <w:r>
        <w:t>”</w:t>
      </w:r>
      <w:r>
        <w:t>，逐步实现农村自我</w:t>
      </w:r>
      <w:r>
        <w:t>“</w:t>
      </w:r>
      <w:r>
        <w:t>造血</w:t>
      </w:r>
      <w:r>
        <w:t>”</w:t>
      </w:r>
      <w:r>
        <w:t>能力。</w:t>
      </w:r>
    </w:p>
    <w:p w:rsidR="00CA7754" w:rsidRDefault="00CA7754" w:rsidP="00CA7754">
      <w:pPr>
        <w:ind w:firstLineChars="200" w:firstLine="420"/>
        <w:jc w:val="left"/>
      </w:pPr>
      <w:r>
        <w:rPr>
          <w:rFonts w:hint="eastAsia"/>
        </w:rPr>
        <w:t>引领文明乡风。倡导志愿服务理念，支持开展志愿服务，涌出了一批红十字基层组织和志愿者，变以前有事“叫谁谁不来，喊谁谁不干”为现在的争先恐后做志愿者，融入基层社会治理，引领乡风文明风尚。</w:t>
      </w:r>
    </w:p>
    <w:p w:rsidR="00CA7754" w:rsidRDefault="00CA7754" w:rsidP="00CA7754">
      <w:pPr>
        <w:ind w:firstLineChars="200" w:firstLine="420"/>
        <w:jc w:val="left"/>
      </w:pPr>
      <w:r>
        <w:rPr>
          <w:rFonts w:hint="eastAsia"/>
        </w:rPr>
        <w:t>历史的画卷总是在砥砺前行中铺展，时代的华章总是在真抓实干里书写。接下来，我们将更加紧密团结在以习近平同志为核心的党中央周围，为国奉献、为民造福，抢抓机遇、争创一流，奋力开创红十字事业发展新局面，以高质量发展的优异成绩向党的二十大献礼！</w:t>
      </w:r>
    </w:p>
    <w:p w:rsidR="00CA7754" w:rsidRDefault="00CA7754" w:rsidP="00EC2FA1">
      <w:pPr>
        <w:jc w:val="right"/>
      </w:pPr>
      <w:r>
        <w:rPr>
          <w:rFonts w:hint="eastAsia"/>
        </w:rPr>
        <w:t>中国红十字报</w:t>
      </w:r>
      <w:r>
        <w:rPr>
          <w:rFonts w:hint="eastAsia"/>
        </w:rPr>
        <w:t>2021-2-18</w:t>
      </w:r>
    </w:p>
    <w:p w:rsidR="00CA7754" w:rsidRDefault="00CA7754" w:rsidP="003A583B">
      <w:pPr>
        <w:sectPr w:rsidR="00CA7754" w:rsidSect="003A583B">
          <w:type w:val="continuous"/>
          <w:pgSz w:w="11906" w:h="16838" w:code="9"/>
          <w:pgMar w:top="1644" w:right="1236" w:bottom="1418" w:left="1814" w:header="851" w:footer="907" w:gutter="0"/>
          <w:pgNumType w:start="1"/>
          <w:cols w:space="425"/>
          <w:docGrid w:type="lines" w:linePitch="341" w:charSpace="2373"/>
        </w:sectPr>
      </w:pPr>
    </w:p>
    <w:p w:rsidR="00793FD4" w:rsidRDefault="00793FD4"/>
    <w:sectPr w:rsidR="00793F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A7754"/>
    <w:rsid w:val="00793FD4"/>
    <w:rsid w:val="00CA77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A77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A77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490</Words>
  <Characters>2795</Characters>
  <Application>Microsoft Office Word</Application>
  <DocSecurity>0</DocSecurity>
  <Lines>23</Lines>
  <Paragraphs>6</Paragraphs>
  <ScaleCrop>false</ScaleCrop>
  <Company>Sky123.Org</Company>
  <LinksUpToDate>false</LinksUpToDate>
  <CharactersWithSpaces>3279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