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0231" w:rsidRDefault="007F0231" w:rsidP="0090304A">
      <w:pPr>
        <w:pStyle w:val="1"/>
        <w:rPr>
          <w:rFonts w:hint="eastAsia"/>
        </w:rPr>
      </w:pPr>
      <w:r w:rsidRPr="0090304A">
        <w:rPr>
          <w:rFonts w:hint="eastAsia"/>
        </w:rPr>
        <w:t>况由志：以公益慈善助推脱贫攻坚</w:t>
      </w:r>
      <w:r w:rsidRPr="0090304A">
        <w:t xml:space="preserve"> </w:t>
      </w:r>
      <w:r w:rsidRPr="0090304A">
        <w:t>“</w:t>
      </w:r>
      <w:r w:rsidRPr="0090304A">
        <w:t>互联网+慈善</w:t>
      </w:r>
      <w:r w:rsidRPr="0090304A">
        <w:t>”</w:t>
      </w:r>
      <w:r w:rsidRPr="0090304A">
        <w:t>大有可为</w:t>
      </w:r>
    </w:p>
    <w:p w:rsidR="007F0231" w:rsidRDefault="007F0231" w:rsidP="007F0231">
      <w:pPr>
        <w:ind w:firstLineChars="200" w:firstLine="420"/>
        <w:rPr>
          <w:rFonts w:hint="eastAsia"/>
        </w:rPr>
      </w:pPr>
      <w:r>
        <w:rPr>
          <w:rFonts w:hint="eastAsia"/>
        </w:rPr>
        <w:t>记者</w:t>
      </w:r>
      <w:r>
        <w:t xml:space="preserve"> </w:t>
      </w:r>
      <w:r>
        <w:t>周鑫</w:t>
      </w:r>
    </w:p>
    <w:p w:rsidR="007F0231" w:rsidRDefault="007F0231" w:rsidP="007F0231">
      <w:pPr>
        <w:ind w:firstLineChars="200" w:firstLine="420"/>
      </w:pPr>
      <w:r>
        <w:t>去年</w:t>
      </w:r>
      <w:r>
        <w:t>9</w:t>
      </w:r>
      <w:r>
        <w:t>月，《慈善法》正式实施，社会公益事业迎来新的契机，</w:t>
      </w:r>
      <w:r>
        <w:t>“</w:t>
      </w:r>
      <w:r>
        <w:t>以法促善、依法行善</w:t>
      </w:r>
      <w:r>
        <w:t>”</w:t>
      </w:r>
      <w:r>
        <w:t>的社会环境在不断形成，但同时也面临诸多挑战。近日，重庆市慈善总会副会长况由志做客华龙网</w:t>
      </w:r>
      <w:r>
        <w:t>“</w:t>
      </w:r>
      <w:r>
        <w:t>寻找善的力量</w:t>
      </w:r>
      <w:r>
        <w:t>”</w:t>
      </w:r>
      <w:r>
        <w:t>公益访谈，不仅向网友们分享了《慈善法》对重庆公益慈善事业发展的重要意义，同时也呼吁社会各界以公益慈善来助推脱贫攻坚。</w:t>
      </w:r>
    </w:p>
    <w:p w:rsidR="007F0231" w:rsidRDefault="007F0231" w:rsidP="007F0231">
      <w:pPr>
        <w:ind w:firstLineChars="200" w:firstLine="420"/>
      </w:pPr>
      <w:r>
        <w:t>确立慈善工作新理念</w:t>
      </w:r>
      <w:r>
        <w:t xml:space="preserve"> </w:t>
      </w:r>
      <w:r>
        <w:t>重庆积极开展慈善扶贫</w:t>
      </w:r>
    </w:p>
    <w:p w:rsidR="007F0231" w:rsidRDefault="007F0231" w:rsidP="007F0231">
      <w:pPr>
        <w:ind w:firstLineChars="200" w:firstLine="420"/>
      </w:pPr>
      <w:r>
        <w:t>访谈中，市慈善总会副会长况由志称，今年是重庆全面完成脱贫攻坚目标的决胜之年，助力脱贫攻坚成为慈善事业发展的首要任务。据悉，通过学习贯彻《慈善法》，重庆慈善事业发展也有了新的起色。截至目前，市慈善总会已筹集资金</w:t>
      </w:r>
      <w:r>
        <w:t>1500</w:t>
      </w:r>
      <w:r>
        <w:t>万元，区县相应配套，在云阳、石柱、酉阳三县各设立</w:t>
      </w:r>
      <w:r>
        <w:t>1000</w:t>
      </w:r>
      <w:r>
        <w:t>万元大病救助基金，开展脱贫群众疾病救助，防止因病返贫。</w:t>
      </w:r>
    </w:p>
    <w:p w:rsidR="007F0231" w:rsidRDefault="007F0231" w:rsidP="007F0231">
      <w:pPr>
        <w:ind w:firstLineChars="200" w:firstLine="420"/>
      </w:pPr>
      <w:r>
        <w:t>同时，市慈善总会积极开展募捐活动，争取到市属国有企业捐赠扶贫款近</w:t>
      </w:r>
      <w:r>
        <w:t>5000</w:t>
      </w:r>
      <w:r>
        <w:t>万元，先后救助贫困眼病患者、严重烧伤儿童、先心病患儿、风心病患者等近</w:t>
      </w:r>
      <w:r>
        <w:t>500</w:t>
      </w:r>
      <w:r>
        <w:t>名，资助贫困高职学生、中小学生近</w:t>
      </w:r>
      <w:r>
        <w:t>2000</w:t>
      </w:r>
      <w:r>
        <w:t>名。此外，市慈善总会还新设立慈善基金</w:t>
      </w:r>
      <w:r>
        <w:t>11</w:t>
      </w:r>
      <w:r>
        <w:t>个，新引进捐赠企业</w:t>
      </w:r>
      <w:r>
        <w:t>50</w:t>
      </w:r>
      <w:r>
        <w:t>多家，比如重庆国盛物业集团公司、重庆国富沙磁公司捐资</w:t>
      </w:r>
      <w:r>
        <w:t>3000</w:t>
      </w:r>
      <w:r>
        <w:t>万元资助沙坪坝区教育事业。</w:t>
      </w:r>
    </w:p>
    <w:p w:rsidR="007F0231" w:rsidRDefault="007F0231" w:rsidP="007F0231">
      <w:pPr>
        <w:ind w:firstLineChars="200" w:firstLine="420"/>
      </w:pPr>
      <w:r>
        <w:t>积极开展慈善信托</w:t>
      </w:r>
      <w:r>
        <w:t xml:space="preserve"> </w:t>
      </w:r>
      <w:r>
        <w:t>贫困市民可申请公益帮助</w:t>
      </w:r>
    </w:p>
    <w:p w:rsidR="007F0231" w:rsidRDefault="007F0231" w:rsidP="007F0231">
      <w:pPr>
        <w:ind w:firstLineChars="200" w:firstLine="420"/>
      </w:pPr>
      <w:r>
        <w:t>建设全面小康社会离不开脱贫致富，而公益力量在扶贫工作中发挥着非常重要的作用，那么市民应如何申请公益帮助呢？况由志称，市民可在了解市慈善总会及各区县慈善会公益慈善项目内容、资助对象及相关流程后，根据项目范围向市慈善总会及各区县慈善会提出申请。需要注意的是，按照属地管理原则，所在区县机构或个人需向本地慈善会提出申请。</w:t>
      </w:r>
    </w:p>
    <w:p w:rsidR="007F0231" w:rsidRDefault="007F0231" w:rsidP="007F0231">
      <w:pPr>
        <w:ind w:firstLineChars="200" w:firstLine="420"/>
      </w:pPr>
      <w:r>
        <w:t>“</w:t>
      </w:r>
      <w:r>
        <w:t>以困难家庭大学新生申请资助为例，困难家庭大学新生到本地慈善机构填写申请表，附上相关乡镇证明、大学录取通知书等，区县审核后，报市慈善总会审定后即可实施资助。</w:t>
      </w:r>
      <w:r>
        <w:t>”</w:t>
      </w:r>
      <w:r>
        <w:t>况由志称，除公益资助外，市慈善总会还在着手探索慈善信托扶贫，与新华信托、重庆国际信托有限公司、重庆三峡银行等机构接洽，联合发起设立慈善信托项目，准备选点开展</w:t>
      </w:r>
      <w:r>
        <w:t>“</w:t>
      </w:r>
      <w:r>
        <w:t>造血式</w:t>
      </w:r>
      <w:r>
        <w:t>”</w:t>
      </w:r>
      <w:r>
        <w:t>扶贫试点。</w:t>
      </w:r>
    </w:p>
    <w:p w:rsidR="007F0231" w:rsidRDefault="007F0231" w:rsidP="007F0231">
      <w:pPr>
        <w:ind w:firstLineChars="200" w:firstLine="420"/>
      </w:pPr>
      <w:r>
        <w:t>“</w:t>
      </w:r>
      <w:r>
        <w:t>互联网</w:t>
      </w:r>
      <w:r>
        <w:t>+</w:t>
      </w:r>
      <w:r>
        <w:t>慈善</w:t>
      </w:r>
      <w:r>
        <w:t>”</w:t>
      </w:r>
      <w:r>
        <w:t>大有可为</w:t>
      </w:r>
      <w:r>
        <w:t xml:space="preserve"> </w:t>
      </w:r>
      <w:r>
        <w:t>监管工作亟需加强</w:t>
      </w:r>
    </w:p>
    <w:p w:rsidR="007F0231" w:rsidRDefault="007F0231" w:rsidP="007F0231">
      <w:pPr>
        <w:ind w:firstLineChars="200" w:firstLine="420"/>
      </w:pPr>
      <w:r>
        <w:t>互联网时代下，网络募捐手段层出不穷，像互联网线上捐赠、手机移动端支付等方式既方便了大众生活，同时也让更多的人参与到公益事业中来。对此，况由志表示，市慈善总会非常重视</w:t>
      </w:r>
      <w:r>
        <w:t>“</w:t>
      </w:r>
      <w:r>
        <w:t>互联网</w:t>
      </w:r>
      <w:r>
        <w:t>+</w:t>
      </w:r>
      <w:r>
        <w:t>慈善</w:t>
      </w:r>
      <w:r>
        <w:t>”</w:t>
      </w:r>
      <w:r>
        <w:t>工作，设立了互联网募捐办公室，不断扩大网络募捐总量，同时与媒体合作探索公益众筹、电商平台推广等公益形式，旨在提高在新媒体环境下的筹募能力和水平。</w:t>
      </w:r>
    </w:p>
    <w:p w:rsidR="007F0231" w:rsidRDefault="007F0231" w:rsidP="007F0231">
      <w:pPr>
        <w:ind w:firstLineChars="200" w:firstLine="420"/>
      </w:pPr>
      <w:r>
        <w:t>对于在互联网募捐中可能会出现的监管不力问题，况由志表示，市慈善总会互联网平台将严格按照国家及地方网络管理相关规定、制度实施操作，会严格规范善款善物的使用，保证救助活动公开、公平、公正，一丝不苟地帮助捐赠者实现捐赠意愿，一旦发现违法违纪行为，将坚决从严查处。</w:t>
      </w:r>
    </w:p>
    <w:p w:rsidR="007F0231" w:rsidRDefault="007F0231" w:rsidP="007F0231">
      <w:pPr>
        <w:ind w:firstLineChars="200" w:firstLine="420"/>
      </w:pPr>
      <w:r>
        <w:t>依法享受税收优惠</w:t>
      </w:r>
      <w:r>
        <w:t xml:space="preserve"> </w:t>
      </w:r>
      <w:r>
        <w:t>呼吁更多爱心企业参与慈善</w:t>
      </w:r>
    </w:p>
    <w:p w:rsidR="007F0231" w:rsidRDefault="007F0231" w:rsidP="007F0231">
      <w:pPr>
        <w:ind w:firstLineChars="200" w:firstLine="420"/>
      </w:pPr>
      <w:r>
        <w:t>为更好地助推慈善公益活动落地，重庆在慈善组织税收方面也有一定的优惠政策。况由志称，根据《慈善法》规定，自然人、法人和其他组织捐赠财产用于慈善活动的，依法享受税收优惠。具体表述为，企业发生的公益性捐赠支出，在年度利润总额</w:t>
      </w:r>
      <w:r>
        <w:t>12%</w:t>
      </w:r>
      <w:r>
        <w:t>以内的部分，准予在计算应纳税所得额时扣除；超过年度利润总额</w:t>
      </w:r>
      <w:r>
        <w:t>12%</w:t>
      </w:r>
      <w:r>
        <w:t>的部分，准予结转以后三年内在计算应纳税所得额时扣除。</w:t>
      </w:r>
    </w:p>
    <w:p w:rsidR="007F0231" w:rsidRDefault="007F0231" w:rsidP="007F0231">
      <w:pPr>
        <w:ind w:firstLineChars="200" w:firstLine="420"/>
        <w:rPr>
          <w:rFonts w:hint="eastAsia"/>
        </w:rPr>
      </w:pPr>
      <w:r>
        <w:t>谈到接下来的工作目标，况由志称，市慈善总会将加快推进</w:t>
      </w:r>
      <w:r>
        <w:t>NG</w:t>
      </w:r>
      <w:r>
        <w:t>光伏产业项目、金科股份公司和小康集团等产业扶贫项目的实施，并大力发展慈善基金，力争年底慈善基金总量突破</w:t>
      </w:r>
      <w:r>
        <w:t>100</w:t>
      </w:r>
      <w:r>
        <w:t>支。同时，市慈善总会还将进一步做好国有企业、外资企业的慈善服务工作，推动更多的中央在渝企业、市属国企、外资企业参与到慈善活动中来。</w:t>
      </w:r>
    </w:p>
    <w:p w:rsidR="007F0231" w:rsidRDefault="007F0231" w:rsidP="007F0231">
      <w:pPr>
        <w:ind w:firstLineChars="200" w:firstLine="420"/>
        <w:jc w:val="right"/>
        <w:rPr>
          <w:rFonts w:hint="eastAsia"/>
        </w:rPr>
      </w:pPr>
      <w:r w:rsidRPr="0090304A">
        <w:rPr>
          <w:rFonts w:hint="eastAsia"/>
        </w:rPr>
        <w:t>华龙网</w:t>
      </w:r>
      <w:r>
        <w:rPr>
          <w:rFonts w:hint="eastAsia"/>
        </w:rPr>
        <w:t>2017-8-16</w:t>
      </w:r>
    </w:p>
    <w:p w:rsidR="007F0231" w:rsidRDefault="007F0231" w:rsidP="00267B98">
      <w:pPr>
        <w:sectPr w:rsidR="007F0231" w:rsidSect="00267B9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A6504" w:rsidRDefault="00CA6504"/>
    <w:sectPr w:rsidR="00CA65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F0231"/>
    <w:rsid w:val="007F0231"/>
    <w:rsid w:val="00CA65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F023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F0231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7F0231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231</Words>
  <Characters>1323</Characters>
  <Application>Microsoft Office Word</Application>
  <DocSecurity>0</DocSecurity>
  <Lines>11</Lines>
  <Paragraphs>3</Paragraphs>
  <ScaleCrop>false</ScaleCrop>
  <Company>Microsoft</Company>
  <LinksUpToDate>false</LinksUpToDate>
  <CharactersWithSpaces>1551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2022-07-06T02:41:00Z</dcterms:created>
</cp:coreProperties>
</file>