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61F3" w:rsidRDefault="003661F3" w:rsidP="00EB2A98">
      <w:pPr>
        <w:pStyle w:val="1"/>
      </w:pPr>
      <w:r w:rsidRPr="008A5ABA">
        <w:rPr>
          <w:rFonts w:hint="eastAsia"/>
        </w:rPr>
        <w:t>临沂市红十字会</w:t>
      </w:r>
      <w:r w:rsidRPr="003A1668">
        <w:rPr>
          <w:rFonts w:hint="eastAsia"/>
        </w:rPr>
        <w:t>党建引领聚合力</w:t>
      </w:r>
      <w:r w:rsidRPr="003A1668">
        <w:t xml:space="preserve"> 能力建设促发展</w:t>
      </w:r>
    </w:p>
    <w:p w:rsidR="003661F3" w:rsidRDefault="003661F3" w:rsidP="003661F3">
      <w:pPr>
        <w:ind w:firstLineChars="200" w:firstLine="420"/>
      </w:pPr>
      <w:r>
        <w:rPr>
          <w:rFonts w:hint="eastAsia"/>
        </w:rPr>
        <w:t>“十四五”时期是我国在全面建成小康社会、实现第一个百年奋斗目标之后，乘势而上开启全面建设社会主义现代化国家新征程、向第二个百年奋斗目标进军的第一个五年。新形势新任务对红十字工作提出了更高要求。立足新发展阶段，红十字会如何贯彻新发展理念，融入新发展格局，打造“群众身边红十字会”，实现红十字事业高质量发展，笔者结合工作实际，做了一些思考。</w:t>
      </w:r>
    </w:p>
    <w:p w:rsidR="003661F3" w:rsidRDefault="003661F3" w:rsidP="003661F3">
      <w:pPr>
        <w:ind w:firstLineChars="200" w:firstLine="420"/>
      </w:pPr>
      <w:r>
        <w:rPr>
          <w:rFonts w:hint="eastAsia"/>
        </w:rPr>
        <w:t>突出党建引领</w:t>
      </w:r>
      <w:r>
        <w:t xml:space="preserve"> </w:t>
      </w:r>
      <w:r>
        <w:t>加快体制改革</w:t>
      </w:r>
    </w:p>
    <w:p w:rsidR="003661F3" w:rsidRDefault="003661F3" w:rsidP="003661F3">
      <w:pPr>
        <w:ind w:firstLineChars="200" w:firstLine="420"/>
      </w:pPr>
      <w:r>
        <w:rPr>
          <w:rFonts w:hint="eastAsia"/>
        </w:rPr>
        <w:t>建设“坚强有力”红十字会</w:t>
      </w:r>
    </w:p>
    <w:p w:rsidR="003661F3" w:rsidRDefault="003661F3" w:rsidP="003661F3">
      <w:pPr>
        <w:ind w:firstLineChars="200" w:firstLine="420"/>
      </w:pPr>
      <w:r>
        <w:rPr>
          <w:rFonts w:hint="eastAsia"/>
        </w:rPr>
        <w:t>中国红十字会是党领导下的群团组织，是从事人道主义工作的社会救助团体，是党和政府在人道领域的助手和联系群众的桥梁纽带。坚持党的领导，走中国特色社会主义群团发展道路是中国红十字会必须坚定的政治方向。红十字人要牢记初心使命，站稳政治立场，保持政治定力，全心全意为党和国家工作大局服务。</w:t>
      </w:r>
    </w:p>
    <w:p w:rsidR="003661F3" w:rsidRDefault="003661F3" w:rsidP="003661F3">
      <w:pPr>
        <w:ind w:firstLineChars="200" w:firstLine="420"/>
      </w:pPr>
      <w:r>
        <w:rPr>
          <w:rFonts w:hint="eastAsia"/>
        </w:rPr>
        <w:t>一是要建强组织体系。要以系统自上而下的红十字会改革为契机，把握机遇，主动作为，加快理顺各级管理体制，配齐配强领导班子，健全干部队伍，实现机构、财务、人员、办公场所“四独立”。充分发挥博爱家园、“红十字救护站”等红十字阵地作用，大力推进红十字组织向乡镇、街道、社区、学校、企事业单位等基层延伸，构建“横到边、竖到底”的组织体系，为红十字工作持续高效开展奠定坚实组织基础。</w:t>
      </w:r>
    </w:p>
    <w:p w:rsidR="003661F3" w:rsidRDefault="003661F3" w:rsidP="003661F3">
      <w:pPr>
        <w:ind w:firstLineChars="200" w:firstLine="420"/>
      </w:pPr>
      <w:r>
        <w:rPr>
          <w:rFonts w:hint="eastAsia"/>
        </w:rPr>
        <w:t>二是要优化治理结构。认真贯彻落实上级改革方案要求，依法设立监事会，做好理事会换届工作，形成理事会决策、执委会执行、监事会监督的治理结构。注重发现和吸收基层一线优秀红十字会员、青少年、志愿者、工作者、捐赠人等作为理事、会员代表，参与红十字工作，不断激发红十字工作创新活力。</w:t>
      </w:r>
    </w:p>
    <w:p w:rsidR="003661F3" w:rsidRDefault="003661F3" w:rsidP="003661F3">
      <w:pPr>
        <w:ind w:firstLineChars="200" w:firstLine="420"/>
      </w:pPr>
      <w:r>
        <w:rPr>
          <w:rFonts w:hint="eastAsia"/>
        </w:rPr>
        <w:t>三是要做实系统抓党建工作。上级红十字会应加强对下级红十字会，特别是县区级红十字会党建工作指导，积极沟通协调有条件的县区设立党组，配齐配强党组班子，建强组织堡垒。建立健全系统抓党建工作机制，落实党组书记、党支部书记双向述职报告制度，将党建工作融入红十字工作大局系统思考谋划、部署推进。通过召开会议、座谈交流、走访调研、参观学习等多种形式督导调度，形成上下联动、互助互促的党建工作合力。</w:t>
      </w:r>
    </w:p>
    <w:p w:rsidR="003661F3" w:rsidRDefault="003661F3" w:rsidP="003661F3">
      <w:pPr>
        <w:ind w:firstLineChars="200" w:firstLine="420"/>
      </w:pPr>
      <w:r>
        <w:rPr>
          <w:rFonts w:hint="eastAsia"/>
        </w:rPr>
        <w:t>加强制度建设</w:t>
      </w:r>
      <w:r>
        <w:t xml:space="preserve"> </w:t>
      </w:r>
      <w:r>
        <w:t>推进依法治会</w:t>
      </w:r>
    </w:p>
    <w:p w:rsidR="003661F3" w:rsidRDefault="003661F3" w:rsidP="003661F3">
      <w:pPr>
        <w:ind w:firstLineChars="200" w:firstLine="420"/>
      </w:pPr>
      <w:r>
        <w:rPr>
          <w:rFonts w:hint="eastAsia"/>
        </w:rPr>
        <w:t>建设“公开透明”红十字会</w:t>
      </w:r>
    </w:p>
    <w:p w:rsidR="003661F3" w:rsidRDefault="003661F3" w:rsidP="003661F3">
      <w:pPr>
        <w:ind w:firstLineChars="200" w:firstLine="420"/>
      </w:pPr>
      <w:r>
        <w:rPr>
          <w:rFonts w:hint="eastAsia"/>
        </w:rPr>
        <w:t>习近平总书记在中央全面依法治国工作会议上强调，要坚定不移走中国特色社会主义法治道路，为全面建设社会主义现代化国家提供有力法治保障。加强制度建设是做好红十字工作的重要保障。依法依规开展红十字工作是《中华人民共和国红十字会法》赋予红十字工作者的使命和责任。各级红十字会要坚持依法建会、依法治会、依法兴会，自觉运用法治思维和法治方式开展工作，推动红十字事业沿着法治轨道高质量发展。</w:t>
      </w:r>
    </w:p>
    <w:p w:rsidR="003661F3" w:rsidRDefault="003661F3" w:rsidP="003661F3">
      <w:pPr>
        <w:ind w:firstLineChars="200" w:firstLine="420"/>
      </w:pPr>
      <w:r>
        <w:rPr>
          <w:rFonts w:hint="eastAsia"/>
        </w:rPr>
        <w:t>一是加强法治教育。将学习贯彻习近平法治思想与宣传贯彻《中华人民共和国红十字会法》结合起来，纳入党组理论学习中心组、党员集中学习、主题党日等计划，积极参加上级举办的各类专题辅导培训，充分发挥“学习强国”“灯塔大课堂”等平台作用，通过集体学习、专题研讨、专家辅导、座谈交流等多种形式，线上线下、全方位、多层次开展教育培训，切实提升广大红十字工作者的法治意识。</w:t>
      </w:r>
    </w:p>
    <w:p w:rsidR="003661F3" w:rsidRDefault="003661F3" w:rsidP="003661F3">
      <w:pPr>
        <w:ind w:firstLineChars="200" w:firstLine="420"/>
      </w:pPr>
      <w:r>
        <w:rPr>
          <w:rFonts w:hint="eastAsia"/>
        </w:rPr>
        <w:t>二是强化制度保障。对照“十四五”发展规划、红十字会改革方案等重要文件精神，结合实际，对现有各项规章制度进行全面认真梳理，及时废止不符合工作要求、不具备指导意义的制度，修订完善需要进一步加强针对性、指导性的旧制度，制定符合时代发展要求、科学规范指导红十字工作开展的新制度，为各项工作开展提供坚强制度保障。</w:t>
      </w:r>
    </w:p>
    <w:p w:rsidR="003661F3" w:rsidRDefault="003661F3" w:rsidP="003661F3">
      <w:pPr>
        <w:ind w:firstLineChars="200" w:firstLine="420"/>
      </w:pPr>
      <w:r>
        <w:rPr>
          <w:rFonts w:hint="eastAsia"/>
        </w:rPr>
        <w:t>三是严格制度执行。建立健全制度执行配套机制，定期开展风险点排查，针对发现的问题，及时有效进行整改。加强对工作的全流程、各环节管理监督，尤其对援建项目、大病救助、捐赠捐献等社会公众广泛关注的焦点热点领域要实行闭环管理，加强督导调度，探索运用大数据、云计算等新技术参与管理服务，及时有效公开信息，接受社会各界监督，让权利在阳光下运行。</w:t>
      </w:r>
    </w:p>
    <w:p w:rsidR="003661F3" w:rsidRDefault="003661F3" w:rsidP="003661F3">
      <w:pPr>
        <w:ind w:firstLineChars="200" w:firstLine="420"/>
      </w:pPr>
      <w:r>
        <w:rPr>
          <w:rFonts w:hint="eastAsia"/>
        </w:rPr>
        <w:t>聚焦能力建设</w:t>
      </w:r>
      <w:r>
        <w:t xml:space="preserve"> </w:t>
      </w:r>
      <w:r>
        <w:t>强化改革创新</w:t>
      </w:r>
    </w:p>
    <w:p w:rsidR="003661F3" w:rsidRDefault="003661F3" w:rsidP="003661F3">
      <w:pPr>
        <w:ind w:firstLineChars="200" w:firstLine="420"/>
      </w:pPr>
      <w:r>
        <w:rPr>
          <w:rFonts w:hint="eastAsia"/>
        </w:rPr>
        <w:t>建设“务实高效”红十字会</w:t>
      </w:r>
    </w:p>
    <w:p w:rsidR="003661F3" w:rsidRDefault="003661F3" w:rsidP="003661F3">
      <w:pPr>
        <w:ind w:firstLineChars="200" w:firstLine="420"/>
      </w:pPr>
      <w:r>
        <w:rPr>
          <w:rFonts w:hint="eastAsia"/>
        </w:rPr>
        <w:t>《中国红十字会总会改革方案》指出，要推进改革创新，加强自身建设，真心关爱群众，着力提高服务能力和水平。加强能力建设、推进改革创新是“十四五”时期做好红十字工作、推动红十字事业创新发展的必然要求。各级红十字会必须紧跟时代步伐，坚持刀刃向内，强化自身建设，提高履职能力，做实做细人道工作，真心真意关爱群众。</w:t>
      </w:r>
    </w:p>
    <w:p w:rsidR="003661F3" w:rsidRDefault="003661F3" w:rsidP="003661F3">
      <w:pPr>
        <w:ind w:firstLineChars="200" w:firstLine="420"/>
      </w:pPr>
      <w:r>
        <w:rPr>
          <w:rFonts w:hint="eastAsia"/>
        </w:rPr>
        <w:t>一是要提升“学习力”。学习力是核心竞争力。红十字工作者应进一步提高主动学习意识，既要深入学习习近平新时代中国特色社会主义思想、党的各项方针政策，又要学习履行岗位职责所需的业务知识；既要学习知识技能，还要掌握科学方法；既要学会思考问题，还要结合自身从事的工作进行分析研究，真正做到用知识武装头脑、指导工作、推动实践。</w:t>
      </w:r>
    </w:p>
    <w:p w:rsidR="003661F3" w:rsidRDefault="003661F3" w:rsidP="003661F3">
      <w:pPr>
        <w:ind w:firstLineChars="200" w:firstLine="420"/>
      </w:pPr>
      <w:r>
        <w:rPr>
          <w:rFonts w:hint="eastAsia"/>
        </w:rPr>
        <w:t>二是要提升“创新力”。创新是引领发展的第一动力。红十字工作者应不断增强战略思维、系统思维、发散思维、底线思维能力，围绕中心，服务大局，找准红十字工作的结合点和切入点，打破创新开展工作的思维瓶颈，努力培养自己活跃、健康的思维方式，多观察、多思考，捕捉信息，增强敏锐性，不断地锻炼和充实自己，发展丰富的多元思维，解放思想，开拓创新，勇于尝试，激发干事创业激情与活力。</w:t>
      </w:r>
    </w:p>
    <w:p w:rsidR="003661F3" w:rsidRDefault="003661F3" w:rsidP="003661F3">
      <w:pPr>
        <w:ind w:firstLineChars="200" w:firstLine="420"/>
      </w:pPr>
      <w:r>
        <w:rPr>
          <w:rFonts w:hint="eastAsia"/>
        </w:rPr>
        <w:t>三是要提升“执行力”。执行力是事业发展的生命力。红十字工作者要带着对人民群众的感情做工作，带着对党绝对忠诚的信念抓执行，不等不靠，一抓到底。要突出一个“快”字，雷厉风行，闻令而动；要把握一个“准”字，厘清重点，对症施策；要注重一个“实”字，真抓实干，务求实效。各级红十字会要充分发挥考核评价“指挥棒”作用，建立健全激励表彰机制，让有为者有位，让担当者担当，营造争先创优、干事创业的浓厚氛围。</w:t>
      </w:r>
    </w:p>
    <w:p w:rsidR="003661F3" w:rsidRDefault="003661F3" w:rsidP="003661F3">
      <w:pPr>
        <w:ind w:firstLineChars="200" w:firstLine="420"/>
      </w:pPr>
      <w:r>
        <w:rPr>
          <w:rFonts w:hint="eastAsia"/>
        </w:rPr>
        <w:t>推进信息化建设</w:t>
      </w:r>
      <w:r>
        <w:t xml:space="preserve"> </w:t>
      </w:r>
      <w:r>
        <w:t>讲好红十字故事</w:t>
      </w:r>
    </w:p>
    <w:p w:rsidR="003661F3" w:rsidRDefault="003661F3" w:rsidP="003661F3">
      <w:pPr>
        <w:ind w:firstLineChars="200" w:firstLine="420"/>
      </w:pPr>
      <w:r>
        <w:rPr>
          <w:rFonts w:hint="eastAsia"/>
        </w:rPr>
        <w:t>建设“数字赋能”红十字会</w:t>
      </w:r>
    </w:p>
    <w:p w:rsidR="003661F3" w:rsidRDefault="003661F3" w:rsidP="003661F3">
      <w:pPr>
        <w:ind w:firstLineChars="200" w:firstLine="420"/>
      </w:pPr>
      <w:r>
        <w:rPr>
          <w:rFonts w:hint="eastAsia"/>
        </w:rPr>
        <w:t>《中华人民共和国国民经济和社会发展第十四个五年规划纲要》指出，加强数字社会、数字政府建设，提升公共服务、社会治理等数字化智能化水平。各级红十字会要持续推进信息化建设，探索推进“数字红会”“智慧红会”，运用互联网技术与思维，深化“网上红十字会”建设，构建“互联网</w:t>
      </w:r>
      <w:r>
        <w:t>+</w:t>
      </w:r>
      <w:r>
        <w:t>红十字会</w:t>
      </w:r>
      <w:r>
        <w:t>”</w:t>
      </w:r>
      <w:r>
        <w:t>的工作新格局。</w:t>
      </w:r>
    </w:p>
    <w:p w:rsidR="003661F3" w:rsidRDefault="003661F3" w:rsidP="003661F3">
      <w:pPr>
        <w:ind w:firstLineChars="200" w:firstLine="420"/>
      </w:pPr>
      <w:r>
        <w:rPr>
          <w:rFonts w:hint="eastAsia"/>
        </w:rPr>
        <w:t>一是融入“互联网</w:t>
      </w:r>
      <w:r>
        <w:t>+</w:t>
      </w:r>
      <w:r>
        <w:t>政务</w:t>
      </w:r>
      <w:r>
        <w:t>”</w:t>
      </w:r>
      <w:r>
        <w:t>平台。要善于谋大势、观全局，将</w:t>
      </w:r>
      <w:r>
        <w:t>“</w:t>
      </w:r>
      <w:r>
        <w:t>网上红十字会</w:t>
      </w:r>
      <w:r>
        <w:t>”</w:t>
      </w:r>
      <w:r>
        <w:t>建设主动融入党委、政府信息化建设工作整体布局，融入政务服务云系统，保持增强平台运行实效。要以提升网上政务服务能力为契机，做好</w:t>
      </w:r>
      <w:r>
        <w:t>“</w:t>
      </w:r>
      <w:r>
        <w:t>三救</w:t>
      </w:r>
      <w:r>
        <w:t>”“</w:t>
      </w:r>
      <w:r>
        <w:t>三献</w:t>
      </w:r>
      <w:r>
        <w:t>”</w:t>
      </w:r>
      <w:r>
        <w:t>、志愿服务等为民服务实事</w:t>
      </w:r>
      <w:r>
        <w:t>“</w:t>
      </w:r>
      <w:r>
        <w:t>一网通办</w:t>
      </w:r>
      <w:r>
        <w:t>”</w:t>
      </w:r>
      <w:r>
        <w:t>工作，实现群众</w:t>
      </w:r>
      <w:r>
        <w:t>“</w:t>
      </w:r>
      <w:r>
        <w:t>零跑腿</w:t>
      </w:r>
      <w:r>
        <w:t>”</w:t>
      </w:r>
      <w:r>
        <w:t>，切实为群众提供便捷高效优质服务。</w:t>
      </w:r>
    </w:p>
    <w:p w:rsidR="003661F3" w:rsidRDefault="003661F3" w:rsidP="003661F3">
      <w:pPr>
        <w:ind w:firstLineChars="200" w:firstLine="420"/>
      </w:pPr>
      <w:r>
        <w:rPr>
          <w:rFonts w:hint="eastAsia"/>
        </w:rPr>
        <w:t>二是做好“互联网</w:t>
      </w:r>
      <w:r>
        <w:t>+</w:t>
      </w:r>
      <w:r>
        <w:t>人道</w:t>
      </w:r>
      <w:r>
        <w:t>”</w:t>
      </w:r>
      <w:r>
        <w:t>文章。积极参加总会组织开展的</w:t>
      </w:r>
      <w:r>
        <w:t>“</w:t>
      </w:r>
      <w:r>
        <w:t>众筹扶贫</w:t>
      </w:r>
      <w:r>
        <w:t>”“99</w:t>
      </w:r>
      <w:r>
        <w:t>公益日</w:t>
      </w:r>
      <w:r>
        <w:t>”</w:t>
      </w:r>
      <w:r>
        <w:t>等各类网络募捐筹资活动，围绕</w:t>
      </w:r>
      <w:r>
        <w:t>“</w:t>
      </w:r>
      <w:r>
        <w:t>三救</w:t>
      </w:r>
      <w:r>
        <w:t>”“</w:t>
      </w:r>
      <w:r>
        <w:t>三献</w:t>
      </w:r>
      <w:r>
        <w:t>”</w:t>
      </w:r>
      <w:r>
        <w:t>核心业务策划开展人道公益项目，不断在实践中磨炼、总结和提升网络资源动员能力。积极承担政府购买服务，与相关单位、企业、组织合作，搭建红十字会网上服务平台，针对捐赠款物公开、救助物资发放等社会关注度高的重点工作开发定制系统，实现各环节工作全流程、一体化、全方位监督，切实提高社会公信力。</w:t>
      </w:r>
    </w:p>
    <w:p w:rsidR="003661F3" w:rsidRDefault="003661F3" w:rsidP="003661F3">
      <w:pPr>
        <w:ind w:firstLineChars="200" w:firstLine="420"/>
      </w:pPr>
      <w:r>
        <w:rPr>
          <w:rFonts w:hint="eastAsia"/>
        </w:rPr>
        <w:t>三是构建“互联网</w:t>
      </w:r>
      <w:r>
        <w:t>+</w:t>
      </w:r>
      <w:r>
        <w:t>宣传</w:t>
      </w:r>
      <w:r>
        <w:t>”</w:t>
      </w:r>
      <w:r>
        <w:t>格局。大力加强网站、微博、微信公众号、今日头条、抖音等新媒体平台建设，围绕重要节点、业务工作等策划开展具有时代特征、群众参与度高的主题宣传和专题宣传活动，挖掘典型人物和感人事迹，不断扩大红十字精神文化的社会影响力。坚持网络安全保障和网上红十字会建设同步推进，加强网络安全培训，提高网络安全防护能力，确保网络和信息安全。构建共建共享、联动合作、安全稳定的</w:t>
      </w:r>
      <w:r>
        <w:t>“</w:t>
      </w:r>
      <w:r>
        <w:t>互联网</w:t>
      </w:r>
      <w:r>
        <w:t>+</w:t>
      </w:r>
      <w:r>
        <w:t>宣传</w:t>
      </w:r>
      <w:r>
        <w:t>”</w:t>
      </w:r>
      <w:r>
        <w:t>新格局。</w:t>
      </w:r>
    </w:p>
    <w:p w:rsidR="003661F3" w:rsidRDefault="003661F3" w:rsidP="008A5ABA">
      <w:pPr>
        <w:jc w:val="right"/>
      </w:pPr>
      <w:r w:rsidRPr="008A5ABA">
        <w:rPr>
          <w:rFonts w:hint="eastAsia"/>
        </w:rPr>
        <w:t>临沂市红十字会</w:t>
      </w:r>
      <w:r>
        <w:rPr>
          <w:rFonts w:hint="eastAsia"/>
        </w:rPr>
        <w:t xml:space="preserve"> 2021-2-2</w:t>
      </w:r>
    </w:p>
    <w:p w:rsidR="003661F3" w:rsidRDefault="003661F3" w:rsidP="00DF7520">
      <w:pPr>
        <w:sectPr w:rsidR="003661F3" w:rsidSect="00DF7520">
          <w:type w:val="continuous"/>
          <w:pgSz w:w="11906" w:h="16838"/>
          <w:pgMar w:top="1644" w:right="1236" w:bottom="1418" w:left="1814" w:header="851" w:footer="907" w:gutter="0"/>
          <w:pgNumType w:start="1"/>
          <w:cols w:space="720"/>
          <w:docGrid w:type="lines" w:linePitch="341" w:charSpace="2373"/>
        </w:sectPr>
      </w:pPr>
    </w:p>
    <w:p w:rsidR="001B215B" w:rsidRDefault="001B215B"/>
    <w:sectPr w:rsidR="001B21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61F3"/>
    <w:rsid w:val="001B215B"/>
    <w:rsid w:val="003661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61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61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454</Words>
  <Characters>2593</Characters>
  <Application>Microsoft Office Word</Application>
  <DocSecurity>0</DocSecurity>
  <Lines>21</Lines>
  <Paragraphs>6</Paragraphs>
  <ScaleCrop>false</ScaleCrop>
  <Company>Microsoft</Company>
  <LinksUpToDate>false</LinksUpToDate>
  <CharactersWithSpaces>3041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2022-07-07T01:33:00Z</dcterms:created>
</cp:coreProperties>
</file>