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93A" w:rsidRDefault="0032093A" w:rsidP="002C1BA4">
      <w:pPr>
        <w:pStyle w:val="1"/>
      </w:pPr>
      <w:r>
        <w:rPr>
          <w:rFonts w:hint="eastAsia"/>
        </w:rPr>
        <w:t>汕头市</w:t>
      </w:r>
      <w:r w:rsidRPr="002C1BA4">
        <w:rPr>
          <w:rFonts w:hint="eastAsia"/>
        </w:rPr>
        <w:t>开创红十字事业发展新局面</w:t>
      </w:r>
    </w:p>
    <w:p w:rsidR="0032093A" w:rsidRDefault="0032093A" w:rsidP="002C1BA4">
      <w:r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t>3</w:t>
      </w:r>
      <w:r>
        <w:t>月</w:t>
      </w:r>
      <w:r>
        <w:t>8</w:t>
      </w:r>
      <w:r>
        <w:t>日下午，市红十字会召开第四届理事会第十次会议，审议通过市红十字会</w:t>
      </w:r>
      <w:r>
        <w:t>2021</w:t>
      </w:r>
      <w:r>
        <w:t>年度工作报告、</w:t>
      </w:r>
      <w:r>
        <w:t>2021</w:t>
      </w:r>
      <w:r>
        <w:t>年度捐赠财产收支情况报告，部署</w:t>
      </w:r>
      <w:r>
        <w:t>2022</w:t>
      </w:r>
      <w:r>
        <w:t>年工作。副市长李钊出席会议并讲话。</w:t>
      </w:r>
    </w:p>
    <w:p w:rsidR="0032093A" w:rsidRDefault="0032093A" w:rsidP="002C1BA4">
      <w:r>
        <w:rPr>
          <w:rFonts w:hint="eastAsia"/>
        </w:rPr>
        <w:t xml:space="preserve">　　据了解，过去一年，市红十字会在参与常态化疫情防控、备灾救援、应急救护、人道救助、推动无偿捐献助力生命健康行动等方面积极作为，各项工作取得新进展新成效。全年开展应急救护培训宣讲上百场次，在全市设立</w:t>
      </w:r>
      <w:r>
        <w:t>5</w:t>
      </w:r>
      <w:r>
        <w:t>个景区</w:t>
      </w:r>
      <w:r>
        <w:t>“</w:t>
      </w:r>
      <w:r>
        <w:t>红十字救护站</w:t>
      </w:r>
      <w:r>
        <w:t>”</w:t>
      </w:r>
      <w:r>
        <w:t>，在公共场所投放红十字应急救护一体机（</w:t>
      </w:r>
      <w:r>
        <w:t>AED</w:t>
      </w:r>
      <w:r>
        <w:t>）</w:t>
      </w:r>
      <w:r>
        <w:t>12</w:t>
      </w:r>
      <w:r>
        <w:t>台，完成全年造血干细胞血样入中华骨髓库指标的</w:t>
      </w:r>
      <w:r>
        <w:t>150%</w:t>
      </w:r>
      <w:r>
        <w:t>。</w:t>
      </w:r>
      <w:r>
        <w:t>2022</w:t>
      </w:r>
      <w:r>
        <w:t>年，全市红十字系统将重点加强红十字核心业务的整体规划，深入调研新时期群众需求，培育和打造有影响力的红十字人道公益品牌项目，创新人道资源动员模式，提升人道资源动员工作的系统能力和整</w:t>
      </w:r>
      <w:r>
        <w:rPr>
          <w:rFonts w:hint="eastAsia"/>
        </w:rPr>
        <w:t>体水平。</w:t>
      </w:r>
    </w:p>
    <w:p w:rsidR="0032093A" w:rsidRDefault="0032093A" w:rsidP="00D54371">
      <w:pPr>
        <w:ind w:firstLine="432"/>
      </w:pPr>
      <w:r>
        <w:rPr>
          <w:rFonts w:hint="eastAsia"/>
        </w:rPr>
        <w:t>会议指出，红十字事业是中国特色社会主义事业的重要组成部分，在中国特色社会主义事业中具有不可替代的作用。同时强调，要找准红十字工作的立足点和发力点，推动全市红十字事业与全市中心工作发展同频共振，用实干实效彰显红十字作为，助力我市在新时代经济特区建设中迎头赶上；要深化改革创新，加强自身建设，推动红十字工作法制化、制度化、规范化水平；要加强组织领导，凝聚工作合力，开创红十字事业发展新局面。</w:t>
      </w:r>
    </w:p>
    <w:p w:rsidR="0032093A" w:rsidRDefault="0032093A" w:rsidP="00D54371">
      <w:pPr>
        <w:ind w:firstLine="432"/>
      </w:pPr>
      <w:r>
        <w:rPr>
          <w:rFonts w:hint="eastAsia"/>
        </w:rPr>
        <w:t xml:space="preserve">　</w:t>
      </w:r>
      <w:r>
        <w:t>记者陈柔燕</w:t>
      </w:r>
    </w:p>
    <w:p w:rsidR="0032093A" w:rsidRDefault="0032093A" w:rsidP="00D54371">
      <w:pPr>
        <w:ind w:firstLine="432"/>
        <w:jc w:val="right"/>
      </w:pPr>
      <w:r>
        <w:rPr>
          <w:rFonts w:hint="eastAsia"/>
        </w:rPr>
        <w:t>汕头日报</w:t>
      </w:r>
      <w:r>
        <w:rPr>
          <w:rFonts w:hint="eastAsia"/>
        </w:rPr>
        <w:t>2022-3-9</w:t>
      </w:r>
    </w:p>
    <w:p w:rsidR="0032093A" w:rsidRDefault="0032093A" w:rsidP="0065290F">
      <w:pPr>
        <w:sectPr w:rsidR="0032093A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31815" w:rsidRDefault="00E31815"/>
    <w:sectPr w:rsidR="00E318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2093A"/>
    <w:rsid w:val="0032093A"/>
    <w:rsid w:val="00E318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09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209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496</Characters>
  <Application>Microsoft Office Word</Application>
  <DocSecurity>0</DocSecurity>
  <Lines>4</Lines>
  <Paragraphs>1</Paragraphs>
  <ScaleCrop>false</ScaleCrop>
  <Company>Sky123.Org</Company>
  <LinksUpToDate>false</LinksUpToDate>
  <CharactersWithSpaces>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