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141" w:rsidRDefault="009E7141" w:rsidP="009959B6">
      <w:pPr>
        <w:pStyle w:val="1"/>
      </w:pPr>
      <w:r>
        <w:rPr>
          <w:rFonts w:hint="eastAsia"/>
        </w:rPr>
        <w:t>南昌市红十字会</w:t>
      </w:r>
      <w:r w:rsidRPr="009959B6">
        <w:rPr>
          <w:rFonts w:hint="eastAsia"/>
        </w:rPr>
        <w:t>做好四季两周三日“大宣传”文章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潘凌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在重大纪念日、节假日集中开展系列主题宣传活动，是展示好红十字形象，讲述好红十字故事，传播好红十字声音的重要途径。江西省南昌市红十字会紧扣生命教育，聚焦人道传播，强意识、扩平台、亮品牌，不断深化四季、两周（红十字博爱周、南丁格尔志愿服务周）、三日（纪念日、节日、假日）宣传，在全市范围内全方位、多角度、立体式开展红十字文化传播，营造良好的红十字文化传播氛围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念好“谋”字诀，强化整体推进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谋定而动。全面梳理与红十字会工作相关的纪念日、节日和假日，制定“四季两周三日”活动安排，明确季度主题和月度安排，有效指导各级红十字会和基层阵地展示红十字元素，开展相应红十字特色活动，扩大传播覆盖面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在重大纪念活动中，提早集中策划、同步开展，形成声势。早在今年</w:t>
      </w:r>
      <w:r>
        <w:t>3</w:t>
      </w:r>
      <w:r>
        <w:t>月，南昌市红十字会就开始全面筹划</w:t>
      </w:r>
      <w:r>
        <w:t>“5·8</w:t>
      </w:r>
      <w:r>
        <w:t>红十字博爱周</w:t>
      </w:r>
      <w:r>
        <w:t>”</w:t>
      </w:r>
      <w:r>
        <w:t>活动，紧扣</w:t>
      </w:r>
      <w:r>
        <w:t>“</w:t>
      </w:r>
      <w:r>
        <w:t>生命教育、人道伴行</w:t>
      </w:r>
      <w:r>
        <w:t>”</w:t>
      </w:r>
      <w:r>
        <w:t>主题，推出</w:t>
      </w:r>
      <w:r>
        <w:t>“</w:t>
      </w:r>
      <w:r>
        <w:t>点亮洪城</w:t>
      </w:r>
      <w:r>
        <w:t>”</w:t>
      </w:r>
      <w:r>
        <w:t>、红十字文化传播设计征集活动、生命教育线上宣讲等系列主题活动，确定了主要内容和方式、明确责任分工，统筹宣传资源，实现工作合理调配。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打造精品。借助社会专业力量，创作宣传精品，丰富宣传载体。</w:t>
      </w:r>
      <w:r>
        <w:t>4</w:t>
      </w:r>
      <w:r>
        <w:t>月，联合南昌市广告协会举办</w:t>
      </w:r>
      <w:r>
        <w:t>“</w:t>
      </w:r>
      <w:r>
        <w:t>洪城一起红</w:t>
      </w:r>
      <w:r>
        <w:t>”</w:t>
      </w:r>
      <w:r>
        <w:t>红十字文化传播设计征集活动，征集到</w:t>
      </w:r>
      <w:r>
        <w:t>60</w:t>
      </w:r>
      <w:r>
        <w:t>组平面海报、动漫视频等参赛作品，主题囊括三献工作、应急救护培训、预防艾滋病、生命教育等多项工作，有力诠释了</w:t>
      </w:r>
      <w:r>
        <w:t>“</w:t>
      </w:r>
      <w:r>
        <w:t>生命教育</w:t>
      </w:r>
      <w:r>
        <w:t xml:space="preserve"> </w:t>
      </w:r>
      <w:r>
        <w:t>人道伴行</w:t>
      </w:r>
      <w:r>
        <w:t>”</w:t>
      </w:r>
      <w:r>
        <w:t>理念。活动优秀作品投影覆盖于南昌多个地标建筑，让红十字融入洪城大街小巷。这些作品在全市各级红十字会宣传阵地和南昌日报、爱南昌</w:t>
      </w:r>
      <w:r>
        <w:t>APP</w:t>
      </w:r>
      <w:r>
        <w:t>等媒体集中发布推广，充分发挥宣传效益。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弹奏“联”字曲，凝聚各方力量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上下同频纵向发力。以“主题宣传全覆盖、红十字家喻户晓”为目标，建立统一设计、统一时间、统一发布，呈现形式和推送渠道多元的工作机制，采用“线上</w:t>
      </w:r>
      <w:r>
        <w:t>+</w:t>
      </w:r>
      <w:r>
        <w:t>线下</w:t>
      </w:r>
      <w:r>
        <w:t>”“</w:t>
      </w:r>
      <w:r>
        <w:t>固定</w:t>
      </w:r>
      <w:r>
        <w:t>+</w:t>
      </w:r>
      <w:r>
        <w:t>滚动</w:t>
      </w:r>
      <w:r>
        <w:t>”“</w:t>
      </w:r>
      <w:r>
        <w:t>海报</w:t>
      </w:r>
      <w:r>
        <w:t>+</w:t>
      </w:r>
      <w:r>
        <w:t>视频</w:t>
      </w:r>
      <w:r>
        <w:t>”</w:t>
      </w:r>
      <w:r>
        <w:t>等组合拳，全方位营造宣传氛围。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市红十字会统一制作主题海报、视频，编发系列知识科普和推文，县（区）红十字会综合协调利用宣传平台、融媒体中心及楼宇广告屏幕、宣传栏等载体，指导</w:t>
      </w:r>
      <w:r>
        <w:t>600</w:t>
      </w:r>
      <w:r>
        <w:t>余个基层红十字会、基层阵地点亮自有宣传载体同步发布、张贴、展出主题宣传标语、海报、视频、展板，同步推送主题微信文章，推动红十字文化渗透式覆盖，让红十字文化</w:t>
      </w:r>
      <w:r>
        <w:t>“</w:t>
      </w:r>
      <w:r>
        <w:t>处处可见、人人知晓</w:t>
      </w:r>
      <w:r>
        <w:t>”</w:t>
      </w:r>
      <w:r>
        <w:t>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多元合作汇聚合力。整合政府部门、新闻媒体、爱心企业、社会组织和社区基层等各方社会力量、爱心资源，拓展合作方式，渠道覆盖全媒体。抓住纪念日特殊时机，充分运用公益广告刊播政策，联合省红十字会，联动市政府办公厅、市委宣传部、市市场监督管理局、江西南昌旅游集团等部门，广泛动员写字楼、大型商超、景区及传媒资源公司，通过公益支持、爱心捐赠等方式，实现红十字文化传播全媒体形式线上线下同步、“千屏万次”联动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做足“融”字功，弘扬博爱精神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将四季两周三日宣传与“三救三献”、人道资源动员和志愿服务等业务工作紧密融合，形成业务融合、上下联动、内外互动的大传播格局，实现红十字文化传播与业务工作两手抓、两促进。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人道公益做活宣讲。将文化传播与人道动员有力结合，在普及红十字运动知识的同时推介公益项目、动员公益力量。博爱周期间，市红十字会采用线上线下融合的方式，小规模、多场次地开展了生命教育暨“</w:t>
      </w:r>
      <w:r>
        <w:t>5·8</w:t>
      </w:r>
      <w:r>
        <w:t>人道公益日</w:t>
      </w:r>
      <w:r>
        <w:t>”</w:t>
      </w:r>
      <w:r>
        <w:t>动员系列宣讲</w:t>
      </w:r>
      <w:r>
        <w:t>20</w:t>
      </w:r>
      <w:r>
        <w:t>余场，得到了爱心单位、企业、社会组织和爱心人士的大力支持和欢迎。策划的</w:t>
      </w:r>
      <w:r>
        <w:t>“</w:t>
      </w:r>
      <w:r>
        <w:t>生命教育</w:t>
      </w:r>
      <w:r>
        <w:t>·</w:t>
      </w:r>
      <w:r>
        <w:t>救在洪城</w:t>
      </w:r>
      <w:r>
        <w:t>”“</w:t>
      </w:r>
      <w:r>
        <w:t>生命教育</w:t>
      </w:r>
      <w:r>
        <w:t>·</w:t>
      </w:r>
      <w:r>
        <w:t>救在校园</w:t>
      </w:r>
      <w:r>
        <w:t>”</w:t>
      </w:r>
      <w:r>
        <w:t>等</w:t>
      </w:r>
      <w:r>
        <w:t>18</w:t>
      </w:r>
      <w:r>
        <w:t>个网络众筹项目，筹集善款</w:t>
      </w:r>
      <w:r>
        <w:t>460.71</w:t>
      </w:r>
      <w:r>
        <w:t>万元。</w:t>
      </w:r>
    </w:p>
    <w:p w:rsidR="009E7141" w:rsidRDefault="009E7141" w:rsidP="009E7141">
      <w:pPr>
        <w:ind w:firstLineChars="200" w:firstLine="420"/>
      </w:pPr>
      <w:r>
        <w:rPr>
          <w:rFonts w:hint="eastAsia"/>
        </w:rPr>
        <w:t>聚焦主业做深宣传。“四季两周三日”期间，各级红十字会组织红十字志愿者在农村社区、学校、医院、景区，在生命健康安全体验馆、捐献纪念园、博爱家园等基层阵地开展主题志愿服务活动，得到了广泛好评和媒体关注报道。</w:t>
      </w:r>
      <w:r>
        <w:t>5</w:t>
      </w:r>
      <w:r>
        <w:t>月</w:t>
      </w:r>
      <w:r>
        <w:t>6</w:t>
      </w:r>
      <w:r>
        <w:t>日，《人民日报》刊登文章《让志愿精神温暖你我》，点赞南昌市红十字志愿者沈继奋。市红十字雄鹰救援队队长周嘉宇受邀参加省政府新闻办、省红十字会联合举办的纪念第</w:t>
      </w:r>
      <w:r>
        <w:t>75</w:t>
      </w:r>
      <w:r>
        <w:t>个</w:t>
      </w:r>
      <w:r>
        <w:t>“</w:t>
      </w:r>
      <w:r>
        <w:t>世界红十字日</w:t>
      </w:r>
      <w:r>
        <w:t>”</w:t>
      </w:r>
      <w:r>
        <w:t>暨红十字生命教育工作新闻发布会，分享参与应急救护志愿服务的感受。</w:t>
      </w:r>
    </w:p>
    <w:p w:rsidR="009E7141" w:rsidRDefault="009E7141" w:rsidP="009E7141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2022-5-17</w:t>
      </w:r>
    </w:p>
    <w:p w:rsidR="009E7141" w:rsidRDefault="009E7141" w:rsidP="00E6375E">
      <w:pPr>
        <w:sectPr w:rsidR="009E7141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609BD" w:rsidRDefault="00A609BD"/>
    <w:sectPr w:rsidR="00A609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7141"/>
    <w:rsid w:val="009E7141"/>
    <w:rsid w:val="00A60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71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E71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1450</Characters>
  <Application>Microsoft Office Word</Application>
  <DocSecurity>0</DocSecurity>
  <Lines>12</Lines>
  <Paragraphs>3</Paragraphs>
  <ScaleCrop>false</ScaleCrop>
  <Company>Sky123.Org</Company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