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7EC4" w:rsidRDefault="00BA7EC4" w:rsidP="00137436">
      <w:pPr>
        <w:pStyle w:val="1"/>
        <w:rPr>
          <w:rFonts w:hint="eastAsia"/>
        </w:rPr>
      </w:pPr>
      <w:r>
        <w:rPr>
          <w:rFonts w:hint="eastAsia"/>
        </w:rPr>
        <w:t>陕西：上善之行·当代中国慈善系列报道</w:t>
      </w:r>
    </w:p>
    <w:p w:rsidR="00BA7EC4" w:rsidRDefault="00BA7EC4" w:rsidP="00BA7EC4">
      <w:pPr>
        <w:adjustRightInd w:val="0"/>
        <w:ind w:right="108" w:firstLineChars="200" w:firstLine="420"/>
      </w:pPr>
      <w:r>
        <w:rPr>
          <w:rFonts w:hint="eastAsia"/>
        </w:rPr>
        <w:t>上善之风水，厚德之沃土。陕西是中华历史最为深固、最为悠久的根系之一。炎黄大帝，千古大秦，风流魏晋，辉煌隋唐……塑造出三秦大地，厚重古今。</w:t>
      </w:r>
    </w:p>
    <w:p w:rsidR="00BA7EC4" w:rsidRDefault="00BA7EC4" w:rsidP="00BA7EC4">
      <w:pPr>
        <w:adjustRightInd w:val="0"/>
        <w:ind w:right="108" w:firstLineChars="200" w:firstLine="420"/>
      </w:pPr>
      <w:r>
        <w:rPr>
          <w:rFonts w:hint="eastAsia"/>
        </w:rPr>
        <w:t>慈善文化作为中华文明之苑的瑰丽一支，陕西既是其传承者，也是拓新者；既是思考者，也是践行者。历史文化的叠加，多重实践的积淀，使陕西慈善形象愈加丰满，内涵更为丰富。</w:t>
      </w:r>
    </w:p>
    <w:p w:rsidR="00BA7EC4" w:rsidRDefault="00BA7EC4" w:rsidP="00BA7EC4">
      <w:pPr>
        <w:adjustRightInd w:val="0"/>
        <w:ind w:right="108" w:firstLineChars="200" w:firstLine="420"/>
      </w:pPr>
      <w:r>
        <w:rPr>
          <w:rFonts w:hint="eastAsia"/>
        </w:rPr>
        <w:t>总结陕西慈善，可得三条经验：一是顶层设计的周正完善；二是执行过程的高效务实；三是与时俱进的拓新能力。</w:t>
      </w:r>
    </w:p>
    <w:p w:rsidR="00BA7EC4" w:rsidRDefault="00BA7EC4" w:rsidP="00BA7EC4">
      <w:pPr>
        <w:adjustRightInd w:val="0"/>
        <w:ind w:right="108" w:firstLineChars="200" w:firstLine="420"/>
      </w:pPr>
      <w:r>
        <w:rPr>
          <w:rFonts w:hint="eastAsia"/>
        </w:rPr>
        <w:t>在陕西慈善的整体构架中亦有三个主要部分，成为陕西慈善事业稳定发展的鼎立三足：</w:t>
      </w:r>
    </w:p>
    <w:p w:rsidR="00BA7EC4" w:rsidRDefault="00BA7EC4" w:rsidP="00BA7EC4">
      <w:pPr>
        <w:adjustRightInd w:val="0"/>
        <w:ind w:right="108" w:firstLineChars="200" w:firstLine="420"/>
      </w:pPr>
      <w:r>
        <w:rPr>
          <w:rFonts w:hint="eastAsia"/>
        </w:rPr>
        <w:t>一是紧紧抓住慈善文化的传承与普及，以潜移默化的民风养成为“人人知善、人人向善、人人行善”的慈善大格局奠定社会与人心基础；</w:t>
      </w:r>
    </w:p>
    <w:p w:rsidR="00BA7EC4" w:rsidRDefault="00BA7EC4" w:rsidP="00BA7EC4">
      <w:pPr>
        <w:adjustRightInd w:val="0"/>
        <w:ind w:right="108" w:firstLineChars="200" w:firstLine="420"/>
      </w:pPr>
      <w:r>
        <w:rPr>
          <w:rFonts w:hint="eastAsia"/>
        </w:rPr>
        <w:t>二是紧紧抓住慈善工作致力扶贫济困、助力脱贫攻坚、强化社会保障、促进社会和谐的根本宗旨，为慈善事业注入时代新意；</w:t>
      </w:r>
    </w:p>
    <w:p w:rsidR="00BA7EC4" w:rsidRDefault="00BA7EC4" w:rsidP="00BA7EC4">
      <w:pPr>
        <w:adjustRightInd w:val="0"/>
        <w:ind w:right="108" w:firstLineChars="200" w:firstLine="420"/>
      </w:pPr>
      <w:r>
        <w:rPr>
          <w:rFonts w:hint="eastAsia"/>
        </w:rPr>
        <w:t>三是紧紧抓住慈善款物募集工作，为慈善事业奠定坚实的物质基础。从精神到物质，从文化到实务，从初心到使命，从理论到实践，双腿走路，两翼齐飞，既为慈善事业夯实坚固的硬实力，也为其注入强大的软实力，使陕西慈善始终走在全国第一方阵。</w:t>
      </w:r>
    </w:p>
    <w:p w:rsidR="00BA7EC4" w:rsidRDefault="00BA7EC4" w:rsidP="00BA7EC4">
      <w:pPr>
        <w:adjustRightInd w:val="0"/>
        <w:ind w:right="108" w:firstLineChars="200" w:firstLine="420"/>
      </w:pPr>
      <w:r>
        <w:rPr>
          <w:rFonts w:hint="eastAsia"/>
        </w:rPr>
        <w:t>头脑春风</w:t>
      </w:r>
      <w:r>
        <w:t xml:space="preserve"> </w:t>
      </w:r>
      <w:r>
        <w:t>慈善良种广播人心</w:t>
      </w:r>
    </w:p>
    <w:p w:rsidR="00BA7EC4" w:rsidRDefault="00BA7EC4" w:rsidP="00BA7EC4">
      <w:pPr>
        <w:adjustRightInd w:val="0"/>
        <w:ind w:right="108" w:firstLineChars="200" w:firstLine="420"/>
      </w:pPr>
      <w:r>
        <w:rPr>
          <w:rFonts w:hint="eastAsia"/>
        </w:rPr>
        <w:t>慈善是基础工程，慈善是人心工程。陕西慈善文化普及的一项典型实践就是“慈善文化进校园”。该项目始于</w:t>
      </w:r>
      <w:r>
        <w:t>2011</w:t>
      </w:r>
      <w:r>
        <w:t>年，历经数年探索，已从最初的</w:t>
      </w:r>
      <w:r>
        <w:t>5</w:t>
      </w:r>
      <w:r>
        <w:t>市试点、千校实施到现在的全面推广。全省共有</w:t>
      </w:r>
      <w:r>
        <w:t>80%</w:t>
      </w:r>
      <w:r>
        <w:t>的学校、近</w:t>
      </w:r>
      <w:r>
        <w:t>400</w:t>
      </w:r>
      <w:r>
        <w:t>万师生参与其中，被誉为树德育人的</w:t>
      </w:r>
      <w:r>
        <w:t>“</w:t>
      </w:r>
      <w:r>
        <w:t>种子项目</w:t>
      </w:r>
      <w:r>
        <w:t>”“</w:t>
      </w:r>
      <w:r>
        <w:t>基因工程</w:t>
      </w:r>
      <w:r>
        <w:t>”</w:t>
      </w:r>
      <w:r>
        <w:t>。</w:t>
      </w:r>
    </w:p>
    <w:p w:rsidR="00BA7EC4" w:rsidRDefault="00BA7EC4" w:rsidP="00BA7EC4">
      <w:pPr>
        <w:adjustRightInd w:val="0"/>
        <w:ind w:right="108" w:firstLineChars="200" w:firstLine="420"/>
      </w:pPr>
      <w:r>
        <w:rPr>
          <w:rFonts w:hint="eastAsia"/>
        </w:rPr>
        <w:t>在此基础上，陕西全省普遍开展了慈善文化进大学、进社区、进机关、进企业、进村镇活动。用陕西省慈善协会会长刘维隆的评价，就是“在人的头脑里搞建设，因此需要一以贯之，久久为功。”</w:t>
      </w:r>
    </w:p>
    <w:p w:rsidR="00BA7EC4" w:rsidRDefault="00BA7EC4" w:rsidP="00BA7EC4">
      <w:pPr>
        <w:adjustRightInd w:val="0"/>
        <w:ind w:right="108" w:firstLineChars="200" w:firstLine="420"/>
      </w:pPr>
      <w:r>
        <w:rPr>
          <w:rFonts w:hint="eastAsia"/>
        </w:rPr>
        <w:t>理论研究是慈善事业发展的“定向仪”。</w:t>
      </w:r>
      <w:r>
        <w:t>2011</w:t>
      </w:r>
      <w:r>
        <w:t>年，陕西省慈善协会与西北大学合作，成立了省慈善文化研究中心，</w:t>
      </w:r>
      <w:r>
        <w:t>2017</w:t>
      </w:r>
      <w:r>
        <w:t>年升级为西北大学慈善研究院，秉承</w:t>
      </w:r>
      <w:r>
        <w:t>“</w:t>
      </w:r>
      <w:r>
        <w:t>会校合作、学用结合、创新研究、开放服务</w:t>
      </w:r>
      <w:r>
        <w:t>”</w:t>
      </w:r>
      <w:r>
        <w:t>的工作机制和理念，专于研究慈善学说及理论，培训慈善骨干与志愿者，广泛开展慈善交流合作，为陕西及中国慈善事业发展提供理论支撑。</w:t>
      </w:r>
    </w:p>
    <w:p w:rsidR="00BA7EC4" w:rsidRDefault="00BA7EC4" w:rsidP="00BA7EC4">
      <w:pPr>
        <w:adjustRightInd w:val="0"/>
        <w:ind w:right="108" w:firstLineChars="200" w:firstLine="420"/>
      </w:pPr>
      <w:r>
        <w:rPr>
          <w:rFonts w:hint="eastAsia"/>
        </w:rPr>
        <w:t>宣传是慈善文化的“助推器”。多年来，陕西省慈善协会与陕西电视台、《陕西日报》《慈善公益报》《各界导报》《华商报》、中国网、腾讯大秦网、新浪陕西、西部网等媒体合作开设专版、栏目、频道，使陕西慈善故事广泛传播，深入人心。</w:t>
      </w:r>
    </w:p>
    <w:p w:rsidR="00BA7EC4" w:rsidRDefault="00BA7EC4" w:rsidP="00BA7EC4">
      <w:pPr>
        <w:adjustRightInd w:val="0"/>
        <w:ind w:right="108" w:firstLineChars="200" w:firstLine="420"/>
      </w:pPr>
      <w:r>
        <w:rPr>
          <w:rFonts w:hint="eastAsia"/>
        </w:rPr>
        <w:t>书以载道，画以传情，慈善书画活动是陕西慈善的另一大特色。成立于</w:t>
      </w:r>
      <w:r>
        <w:t>2007</w:t>
      </w:r>
      <w:r>
        <w:t>年的陕西省慈善书画研究会十余年来组织全省</w:t>
      </w:r>
      <w:r>
        <w:t>700</w:t>
      </w:r>
      <w:r>
        <w:t>多名书画家、工艺家，开展慈善笔会及义卖活动，开创了中国西部乃至全国大规模慈善书画主题活动风气之先河，造就了陕西慈善书画优质品牌。</w:t>
      </w:r>
    </w:p>
    <w:p w:rsidR="00BA7EC4" w:rsidRDefault="00BA7EC4" w:rsidP="00BA7EC4">
      <w:pPr>
        <w:adjustRightInd w:val="0"/>
        <w:ind w:right="108" w:firstLineChars="200" w:firstLine="420"/>
      </w:pPr>
      <w:r>
        <w:rPr>
          <w:rFonts w:hint="eastAsia"/>
        </w:rPr>
        <w:t>专于实践</w:t>
      </w:r>
      <w:r>
        <w:t xml:space="preserve"> </w:t>
      </w:r>
      <w:r>
        <w:t>慈善基业固本开源</w:t>
      </w:r>
    </w:p>
    <w:p w:rsidR="00BA7EC4" w:rsidRDefault="00BA7EC4" w:rsidP="00BA7EC4">
      <w:pPr>
        <w:adjustRightInd w:val="0"/>
        <w:ind w:right="108" w:firstLineChars="200" w:firstLine="420"/>
      </w:pPr>
      <w:r>
        <w:rPr>
          <w:rFonts w:hint="eastAsia"/>
        </w:rPr>
        <w:t>慈善项目及募捐是慈善事业的重要支柱。多年来，陕西慈善牢固抓住两项根本，使之成为有源之水、有本之木。据《慈善公益报》记者了解，</w:t>
      </w:r>
      <w:r>
        <w:t>23</w:t>
      </w:r>
      <w:r>
        <w:t>年来，陕西省慈善协会不断激发社会各界的慈善热情与活力，募集款物</w:t>
      </w:r>
      <w:r>
        <w:t>48</w:t>
      </w:r>
      <w:r>
        <w:t>亿元；实施慈善项目</w:t>
      </w:r>
      <w:r>
        <w:t>13286</w:t>
      </w:r>
      <w:r>
        <w:t>个；帮扶贫困人口逾千万人次，成为陕西社会力量扶贫的主力军。仅今年上半年，陕西省慈善协会便募集慈善款物达</w:t>
      </w:r>
      <w:r>
        <w:t>3.42</w:t>
      </w:r>
      <w:r>
        <w:t>亿元；新签捐款协议</w:t>
      </w:r>
      <w:r>
        <w:t>72</w:t>
      </w:r>
      <w:r>
        <w:t>项，协议总额达</w:t>
      </w:r>
      <w:r>
        <w:t>1.71</w:t>
      </w:r>
      <w:r>
        <w:t>亿元；实施</w:t>
      </w:r>
      <w:r>
        <w:t>8</w:t>
      </w:r>
      <w:r>
        <w:t>大类共</w:t>
      </w:r>
      <w:r>
        <w:t>253</w:t>
      </w:r>
      <w:r>
        <w:t>个慈善项目，支出善款总额达</w:t>
      </w:r>
      <w:r>
        <w:t>1.14</w:t>
      </w:r>
      <w:r>
        <w:t>亿元，</w:t>
      </w:r>
      <w:r>
        <w:t>34.88</w:t>
      </w:r>
      <w:r>
        <w:t>万人困难群众受益。</w:t>
      </w:r>
    </w:p>
    <w:p w:rsidR="00BA7EC4" w:rsidRDefault="00BA7EC4" w:rsidP="00BA7EC4">
      <w:pPr>
        <w:adjustRightInd w:val="0"/>
        <w:ind w:right="108" w:firstLineChars="200" w:firstLine="420"/>
      </w:pPr>
      <w:r>
        <w:rPr>
          <w:rFonts w:hint="eastAsia"/>
        </w:rPr>
        <w:t>实体项目方面，陕西省围绕精准扶贫，相继实施了社会扶贫、教育扶贫、健康扶贫、产业扶贫、设施扶贫等系列扶贫项目：募集</w:t>
      </w:r>
      <w:r>
        <w:t>2.34</w:t>
      </w:r>
      <w:r>
        <w:t>亿元，春节、六一、九九重阳三大节日救助贫困家庭、儿童、老人</w:t>
      </w:r>
      <w:r>
        <w:t>156.8</w:t>
      </w:r>
      <w:r>
        <w:t>万人</w:t>
      </w:r>
      <w:r>
        <w:t>(</w:t>
      </w:r>
      <w:r>
        <w:t>户</w:t>
      </w:r>
      <w:r>
        <w:t>)</w:t>
      </w:r>
      <w:r>
        <w:t>；募集</w:t>
      </w:r>
      <w:r>
        <w:t>6</w:t>
      </w:r>
      <w:r>
        <w:t>亿元修建中小学校，资助贫困学生；募集</w:t>
      </w:r>
      <w:r>
        <w:t>27.92</w:t>
      </w:r>
      <w:r>
        <w:t>亿元慈善助医；募集</w:t>
      </w:r>
      <w:r>
        <w:t>2.32</w:t>
      </w:r>
      <w:r>
        <w:t>亿元，实施万企帮万村项目产业扶贫；为了打开贫困山区的封闭，全省慈善系统共建慈安桥</w:t>
      </w:r>
      <w:r>
        <w:t>8000</w:t>
      </w:r>
      <w:r>
        <w:t>余座，其中省慈善协会直接投资建设</w:t>
      </w:r>
      <w:r>
        <w:t>4888</w:t>
      </w:r>
      <w:r>
        <w:t>座，成为闻名遐迩的慈善品牌。开发</w:t>
      </w:r>
      <w:r>
        <w:t>“</w:t>
      </w:r>
      <w:r>
        <w:t>爱为宝</w:t>
      </w:r>
      <w:r>
        <w:t>”“</w:t>
      </w:r>
      <w:r>
        <w:t>爱为读</w:t>
      </w:r>
      <w:r>
        <w:t>”</w:t>
      </w:r>
      <w:r>
        <w:t>项目，创建</w:t>
      </w:r>
      <w:r>
        <w:t>“</w:t>
      </w:r>
      <w:r>
        <w:t>儿童博物馆</w:t>
      </w:r>
      <w:r>
        <w:t>”</w:t>
      </w:r>
      <w:r>
        <w:t>、积极筹备</w:t>
      </w:r>
      <w:r>
        <w:t>“</w:t>
      </w:r>
      <w:r>
        <w:t>中华社区慈善园</w:t>
      </w:r>
      <w:r>
        <w:t>”</w:t>
      </w:r>
      <w:r>
        <w:t>等</w:t>
      </w:r>
      <w:r>
        <w:rPr>
          <w:rFonts w:hint="eastAsia"/>
        </w:rPr>
        <w:t>项目，使陕西慈善成为“输血”与“造血”、扶贫与扶智、立足现在与面向未来的公益服务综合体。</w:t>
      </w:r>
    </w:p>
    <w:p w:rsidR="00BA7EC4" w:rsidRDefault="00BA7EC4" w:rsidP="00BA7EC4">
      <w:pPr>
        <w:adjustRightInd w:val="0"/>
        <w:ind w:right="108" w:firstLineChars="200" w:firstLine="420"/>
      </w:pPr>
      <w:r>
        <w:rPr>
          <w:rFonts w:hint="eastAsia"/>
        </w:rPr>
        <w:t>与时俱进</w:t>
      </w:r>
      <w:r>
        <w:t xml:space="preserve"> </w:t>
      </w:r>
      <w:r>
        <w:t>网络慈善异军突起</w:t>
      </w:r>
    </w:p>
    <w:p w:rsidR="00BA7EC4" w:rsidRDefault="00BA7EC4" w:rsidP="00BA7EC4">
      <w:pPr>
        <w:adjustRightInd w:val="0"/>
        <w:ind w:right="108" w:firstLineChars="200" w:firstLine="420"/>
      </w:pPr>
      <w:r>
        <w:rPr>
          <w:rFonts w:hint="eastAsia"/>
        </w:rPr>
        <w:t>陕西作为西部大省，具有深厚的历史积淀，兼具强大的创新精神，其中尤以网络慈善的兴起最为引人注目。如今，陕西省网络慈善工作已昂首步入全国第一方阵，一切取决于陕西省慈善协会积极推进网络筹募的缜密计划及其强大有效的执行力。</w:t>
      </w:r>
    </w:p>
    <w:p w:rsidR="00BA7EC4" w:rsidRDefault="00BA7EC4" w:rsidP="00BA7EC4">
      <w:pPr>
        <w:adjustRightInd w:val="0"/>
        <w:ind w:right="108" w:firstLineChars="200" w:firstLine="420"/>
      </w:pPr>
      <w:r>
        <w:t>2019</w:t>
      </w:r>
      <w:r>
        <w:t>年，陕西省慈善协会坚持以提升网络慈善覆盖面为基础，以网络参与活跃度为指标，以慈善帮扶精准度为重点，以扩大网络影响力为主线，不断完善</w:t>
      </w:r>
      <w:r>
        <w:t>“</w:t>
      </w:r>
      <w:r>
        <w:t>省市统筹指导、县乡组织实施、乡镇检查落实、村级采集发布</w:t>
      </w:r>
      <w:r>
        <w:t>”</w:t>
      </w:r>
      <w:r>
        <w:t>的联动运行机制，积极配合对接需求，与陕西省商务厅合作动员百家电商企业入驻社会扶贫网。截至目前，陕西省社会扶贫网注册人数已达</w:t>
      </w:r>
      <w:r>
        <w:t>476.6</w:t>
      </w:r>
      <w:r>
        <w:t>万人，对接贫困需求</w:t>
      </w:r>
      <w:r>
        <w:t>46.64</w:t>
      </w:r>
      <w:r>
        <w:t>万条，对接成功率达</w:t>
      </w:r>
      <w:r>
        <w:t>92.67%</w:t>
      </w:r>
      <w:r>
        <w:t>。其中米脂、凤翔、汉阴三县进入全国扶贫网扶贫工作十强县。</w:t>
      </w:r>
    </w:p>
    <w:p w:rsidR="00BA7EC4" w:rsidRDefault="00BA7EC4" w:rsidP="00BA7EC4">
      <w:pPr>
        <w:adjustRightInd w:val="0"/>
        <w:ind w:right="108" w:firstLineChars="200" w:firstLine="420"/>
      </w:pPr>
      <w:r>
        <w:rPr>
          <w:rFonts w:hint="eastAsia"/>
        </w:rPr>
        <w:t>刘维隆会长在接受《慈善公益报》记者采访时说，自</w:t>
      </w:r>
      <w:r>
        <w:t>2016</w:t>
      </w:r>
      <w:r>
        <w:t>年以来，陕西省慈善协会网上推荐众筹项目为</w:t>
      </w:r>
      <w:r>
        <w:t>2256</w:t>
      </w:r>
      <w:r>
        <w:t>个，参与捐赠的网民达</w:t>
      </w:r>
      <w:r>
        <w:t>1200</w:t>
      </w:r>
      <w:r>
        <w:t>万人次，网上募集善款</w:t>
      </w:r>
      <w:r>
        <w:t>2.65</w:t>
      </w:r>
      <w:r>
        <w:t>亿元。今年腾讯</w:t>
      </w:r>
      <w:r>
        <w:t>“99</w:t>
      </w:r>
      <w:r>
        <w:t>公益日</w:t>
      </w:r>
      <w:r>
        <w:t>”</w:t>
      </w:r>
      <w:r>
        <w:t>期间，陕西省慈善协会联合市县慈善会及市县扶贫部门共发起网络扶贫项目</w:t>
      </w:r>
      <w:r>
        <w:t>530</w:t>
      </w:r>
      <w:r>
        <w:t>个，动员社会各界爱心人士积极参与。</w:t>
      </w:r>
      <w:r>
        <w:t>9</w:t>
      </w:r>
      <w:r>
        <w:t>月</w:t>
      </w:r>
      <w:r>
        <w:t>7</w:t>
      </w:r>
      <w:r>
        <w:t>、</w:t>
      </w:r>
      <w:r>
        <w:t>8</w:t>
      </w:r>
      <w:r>
        <w:t>、</w:t>
      </w:r>
      <w:r>
        <w:t>9</w:t>
      </w:r>
      <w:r>
        <w:t>三日，网络筹款总额达</w:t>
      </w:r>
      <w:r>
        <w:t>11789.36</w:t>
      </w:r>
      <w:r>
        <w:t>万元，网络捐赠达</w:t>
      </w:r>
      <w:r>
        <w:t>250</w:t>
      </w:r>
      <w:r>
        <w:t>万人次。在全国上万个公益机构公众捐款排行榜中名列第</w:t>
      </w:r>
      <w:r>
        <w:t>5</w:t>
      </w:r>
      <w:r>
        <w:t>，取得了较去年</w:t>
      </w:r>
      <w:r>
        <w:t>“99</w:t>
      </w:r>
      <w:r>
        <w:t>公益日</w:t>
      </w:r>
      <w:r>
        <w:t>”</w:t>
      </w:r>
      <w:r>
        <w:t>筹款总额增长</w:t>
      </w:r>
      <w:r>
        <w:t>3.5</w:t>
      </w:r>
      <w:r>
        <w:t>倍的骄人成绩。其中，</w:t>
      </w:r>
      <w:r>
        <w:t>“</w:t>
      </w:r>
      <w:r>
        <w:t>爱心超市扶志</w:t>
      </w:r>
      <w:r>
        <w:t>”“</w:t>
      </w:r>
      <w:r>
        <w:t>扶智助学计划</w:t>
      </w:r>
      <w:r>
        <w:rPr>
          <w:rFonts w:hint="eastAsia"/>
        </w:rPr>
        <w:t>”“陕西脱贫激励计划”等</w:t>
      </w:r>
      <w:r>
        <w:t>3</w:t>
      </w:r>
      <w:r>
        <w:t>个项目筹款额均超过</w:t>
      </w:r>
      <w:r>
        <w:t>1300</w:t>
      </w:r>
      <w:r>
        <w:t>万元。渭南、榆林两市网筹总额均超过</w:t>
      </w:r>
      <w:r>
        <w:t>1200</w:t>
      </w:r>
      <w:r>
        <w:t>万元，全省共有</w:t>
      </w:r>
      <w:r>
        <w:t>13</w:t>
      </w:r>
      <w:r>
        <w:t>个县区网筹额超过</w:t>
      </w:r>
      <w:r>
        <w:t>100</w:t>
      </w:r>
      <w:r>
        <w:t>万元。</w:t>
      </w:r>
    </w:p>
    <w:p w:rsidR="00BA7EC4" w:rsidRDefault="00BA7EC4" w:rsidP="00BA7EC4">
      <w:pPr>
        <w:adjustRightInd w:val="0"/>
        <w:ind w:right="108" w:firstLineChars="200" w:firstLine="420"/>
        <w:rPr>
          <w:rFonts w:hint="eastAsia"/>
        </w:rPr>
      </w:pPr>
      <w:r>
        <w:rPr>
          <w:rFonts w:hint="eastAsia"/>
        </w:rPr>
        <w:t>通过不懈探索与全面总结，陕西网络慈善产生了</w:t>
      </w:r>
      <w:r>
        <w:t>7</w:t>
      </w:r>
      <w:r>
        <w:t>条成功经验，也正在成为全国各地慈善组织的工作参考</w:t>
      </w:r>
      <w:r>
        <w:t>——</w:t>
      </w:r>
      <w:r>
        <w:t>解放思想，广泛发动，打破地域界线，充分吸引各地资源；紧密围绕精准扶贫，着力推荐线上众筹项目；组建强有力工作团队，努力提升网筹业务能力；积极与政府扶贫部门合作，助力脱贫工作大局；抓好顶层设计，做到全省一盘棋、上下一条心、市县一起干；积极寻求入住众筹平台，不断拓宽筹募渠道；积极联合非公组织，开展联合劝募，扩大筹募份额。</w:t>
      </w:r>
      <w:r>
        <w:t>(</w:t>
      </w:r>
      <w:r>
        <w:t>记者</w:t>
      </w:r>
      <w:r>
        <w:t xml:space="preserve"> </w:t>
      </w:r>
      <w:r>
        <w:t>李济慈</w:t>
      </w:r>
      <w:r>
        <w:t>)</w:t>
      </w:r>
    </w:p>
    <w:p w:rsidR="00BA7EC4" w:rsidRDefault="00BA7EC4" w:rsidP="00137436">
      <w:pPr>
        <w:adjustRightInd w:val="0"/>
        <w:ind w:right="108"/>
        <w:jc w:val="right"/>
        <w:rPr>
          <w:rFonts w:hint="eastAsia"/>
        </w:rPr>
      </w:pPr>
      <w:r>
        <w:rPr>
          <w:rFonts w:hint="eastAsia"/>
        </w:rPr>
        <w:t>人民网</w:t>
      </w:r>
      <w:r>
        <w:t>2019-11-01</w:t>
      </w:r>
    </w:p>
    <w:p w:rsidR="00BA7EC4" w:rsidRDefault="00BA7EC4" w:rsidP="004A7323">
      <w:pPr>
        <w:sectPr w:rsidR="00BA7EC4" w:rsidSect="004A7323">
          <w:type w:val="continuous"/>
          <w:pgSz w:w="11906" w:h="16838"/>
          <w:pgMar w:top="1644" w:right="1236" w:bottom="1418" w:left="1814" w:header="851" w:footer="907" w:gutter="0"/>
          <w:pgNumType w:start="1"/>
          <w:cols w:space="720"/>
          <w:docGrid w:type="lines" w:linePitch="341" w:charSpace="2373"/>
        </w:sectPr>
      </w:pPr>
    </w:p>
    <w:p w:rsidR="00920148" w:rsidRDefault="00920148"/>
    <w:sectPr w:rsidR="009201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7EC4"/>
    <w:rsid w:val="00920148"/>
    <w:rsid w:val="00BA7E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7E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A7EC4"/>
    <w:rPr>
      <w:rFonts w:ascii="黑体" w:eastAsia="黑体" w:hAnsi="宋体" w:cs="Times New Roman"/>
      <w:b/>
      <w:kern w:val="36"/>
      <w:sz w:val="32"/>
      <w:szCs w:val="32"/>
    </w:rPr>
  </w:style>
  <w:style w:type="paragraph" w:customStyle="1" w:styleId="Char2CharCharChar">
    <w:name w:val="Char2 Char Char Char"/>
    <w:basedOn w:val="a"/>
    <w:rsid w:val="00BA7EC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381</Words>
  <Characters>2177</Characters>
  <Application>Microsoft Office Word</Application>
  <DocSecurity>0</DocSecurity>
  <Lines>18</Lines>
  <Paragraphs>5</Paragraphs>
  <ScaleCrop>false</ScaleCrop>
  <Company>Microsoft</Company>
  <LinksUpToDate>false</LinksUpToDate>
  <CharactersWithSpaces>2553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2022-07-06T06:31:00Z</dcterms:created>
</cp:coreProperties>
</file>