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7F73" w:rsidRDefault="00827F73" w:rsidP="009A2412">
      <w:pPr>
        <w:pStyle w:val="1"/>
      </w:pPr>
      <w:r w:rsidRPr="009A2412">
        <w:rPr>
          <w:rFonts w:hint="eastAsia"/>
        </w:rPr>
        <w:t>突出问题导向</w:t>
      </w:r>
      <w:r w:rsidRPr="009A2412">
        <w:t xml:space="preserve"> 聚焦</w:t>
      </w:r>
      <w:r w:rsidRPr="009A2412">
        <w:t>“</w:t>
      </w:r>
      <w:r w:rsidRPr="009A2412">
        <w:t>四力</w:t>
      </w:r>
      <w:r w:rsidRPr="009A2412">
        <w:t>”</w:t>
      </w:r>
      <w:r w:rsidRPr="009A2412">
        <w:t>提升，推动模范机关建设走深走实</w:t>
      </w:r>
    </w:p>
    <w:p w:rsidR="00827F73" w:rsidRDefault="00827F73" w:rsidP="00827F73">
      <w:pPr>
        <w:ind w:firstLineChars="200" w:firstLine="420"/>
      </w:pPr>
      <w:r>
        <w:rPr>
          <w:rFonts w:hint="eastAsia"/>
        </w:rPr>
        <w:t>红十字会是党领导下从事人道主义工作的群团组织，是党和政府在人道工作领域的助手、联系群众的桥梁和纽带。在模范机关创建中，市红十字会始终坚持以党的政治建设为统领，围绕政治过硬、思想过硬、组织过硬、作风过硬、能力过硬主要目标，突出问题导向，创新理念，凸显特色，聚焦提升“服务力、公信力、动员力、执行力”四力，扎实推动模范机关建设提质增效，红十字会社会影响力显著提升。</w:t>
      </w:r>
    </w:p>
    <w:p w:rsidR="00827F73" w:rsidRDefault="00827F73" w:rsidP="00827F73">
      <w:pPr>
        <w:ind w:firstLineChars="200" w:firstLine="420"/>
      </w:pPr>
      <w:r>
        <w:rPr>
          <w:rFonts w:hint="eastAsia"/>
        </w:rPr>
        <w:t>一、践行为民宗旨，切实提升“服务力”。</w:t>
      </w:r>
    </w:p>
    <w:p w:rsidR="00827F73" w:rsidRDefault="00827F73" w:rsidP="00827F73">
      <w:pPr>
        <w:ind w:firstLineChars="200" w:firstLine="420"/>
      </w:pPr>
      <w:r>
        <w:rPr>
          <w:rFonts w:hint="eastAsia"/>
        </w:rPr>
        <w:t>红十字会的宗旨是保护人的生命和健康，服务对象是最易受损害的困难群体。践行为民服务宗旨，密切党群干群关系，是打造模范机关建设的题中之义。市红十字会立足人道职能，做实民生项目，健全服务机制，为民服务能力有效提升。一是做实民生服务项目。将“三百”救助项目（白血病、先心病、白内障等贫困患者各救助</w:t>
      </w:r>
      <w:r>
        <w:t>100</w:t>
      </w:r>
      <w:r>
        <w:t>人）列入市政府年度重点民生事项，累计救助贫困白血病、先心病、白内障患者</w:t>
      </w:r>
      <w:r>
        <w:t>600</w:t>
      </w:r>
      <w:r>
        <w:t>余人，救助资金</w:t>
      </w:r>
      <w:r>
        <w:t>1800</w:t>
      </w:r>
      <w:r>
        <w:t>余万元。下沉兰陵县芦柞镇开展</w:t>
      </w:r>
      <w:r>
        <w:t>“</w:t>
      </w:r>
      <w:r>
        <w:t>四进攻坚</w:t>
      </w:r>
      <w:r>
        <w:t>”</w:t>
      </w:r>
      <w:r>
        <w:t>和</w:t>
      </w:r>
      <w:r>
        <w:t>“</w:t>
      </w:r>
      <w:r>
        <w:t>乡镇帮包</w:t>
      </w:r>
      <w:r>
        <w:t>”</w:t>
      </w:r>
      <w:r>
        <w:t>工作，争取企业疫情贷款</w:t>
      </w:r>
      <w:r>
        <w:t>1000</w:t>
      </w:r>
      <w:r>
        <w:t>万元，开展</w:t>
      </w:r>
      <w:r>
        <w:t>2</w:t>
      </w:r>
      <w:r>
        <w:t>期应急救护培训，捐赠医用</w:t>
      </w:r>
      <w:r>
        <w:rPr>
          <w:rFonts w:hint="eastAsia"/>
        </w:rPr>
        <w:t>外科口罩、蒙牛牛奶、玫瑰助学基金等</w:t>
      </w:r>
      <w:r>
        <w:t>22.3</w:t>
      </w:r>
      <w:r>
        <w:t>万元，助力基层疫情防控和复工复产。依托</w:t>
      </w:r>
      <w:r>
        <w:t>“</w:t>
      </w:r>
      <w:r>
        <w:t>双报到</w:t>
      </w:r>
      <w:r>
        <w:t>”</w:t>
      </w:r>
      <w:r>
        <w:t>、老旧小区帮扶，培训社区初级救护员</w:t>
      </w:r>
      <w:r>
        <w:t>50</w:t>
      </w:r>
      <w:r>
        <w:t>人，投入</w:t>
      </w:r>
      <w:r>
        <w:t>2</w:t>
      </w:r>
      <w:r>
        <w:t>万元安装健身器材</w:t>
      </w:r>
      <w:r>
        <w:t>10</w:t>
      </w:r>
      <w:r>
        <w:t>余套，开展社区义诊、救护宣讲等志愿服务活动</w:t>
      </w:r>
      <w:r>
        <w:t>10</w:t>
      </w:r>
      <w:r>
        <w:t>次，服务社区居民</w:t>
      </w:r>
      <w:r>
        <w:t>3000</w:t>
      </w:r>
      <w:r>
        <w:t>余人。筹集资金</w:t>
      </w:r>
      <w:r>
        <w:t>82.3</w:t>
      </w:r>
      <w:r>
        <w:t>万元，救助受灾群众</w:t>
      </w:r>
      <w:r>
        <w:t>2</w:t>
      </w:r>
      <w:r>
        <w:t>万余人。二是搭建人道服务载体。筹集资金</w:t>
      </w:r>
      <w:r>
        <w:t>800</w:t>
      </w:r>
      <w:r>
        <w:t>余万元，援建博爱卫生站（院）、养老护理院、博爱幸福院、博爱小学、红十字救护站等项目</w:t>
      </w:r>
      <w:r>
        <w:t>76</w:t>
      </w:r>
      <w:r>
        <w:t>处，服务群众</w:t>
      </w:r>
      <w:r>
        <w:t>60</w:t>
      </w:r>
      <w:r>
        <w:t>余万人。筹集资金</w:t>
      </w:r>
      <w:r>
        <w:t>350</w:t>
      </w:r>
      <w:r>
        <w:t>万元，在北城新区滨河沿岸开放景观地带，精心设计打造了一处集宣传教育、纪念追</w:t>
      </w:r>
      <w:r>
        <w:rPr>
          <w:rFonts w:hint="eastAsia"/>
        </w:rPr>
        <w:t>思、文化传播为一体的红十字文化园区——临沂市博爱园，开展主题党日、缅怀纪念、救援救护、志愿服务等各类主题活动</w:t>
      </w:r>
      <w:r>
        <w:t>120</w:t>
      </w:r>
      <w:r>
        <w:t>余场次，接待干部群众参观</w:t>
      </w:r>
      <w:r>
        <w:t>1</w:t>
      </w:r>
      <w:r>
        <w:t>万余人次，有力弘扬了</w:t>
      </w:r>
      <w:r>
        <w:t>“</w:t>
      </w:r>
      <w:r>
        <w:t>沂蒙精神</w:t>
      </w:r>
      <w:r>
        <w:t>”</w:t>
      </w:r>
      <w:r>
        <w:t>，传播了</w:t>
      </w:r>
      <w:r>
        <w:t>“</w:t>
      </w:r>
      <w:r>
        <w:t>人道为本，博爱为怀，奉献为荣</w:t>
      </w:r>
      <w:r>
        <w:t>”</w:t>
      </w:r>
      <w:r>
        <w:t>的红十字文化。三是建立爱心捐赠回访服务机制。建立爱心捐赠资源信息库，落实捐赠人回访服务沟通制度，定期向捐赠方报告捐赠款物使用情况，主要负责人带队赴鲁南制药集团、临沂新程金锣肉制品集团、仁华医药公司、鼎天名品商贸公司等爱心捐赠企业开展回访调研活动，形成良性互动，稳固双方关系。</w:t>
      </w:r>
    </w:p>
    <w:p w:rsidR="00827F73" w:rsidRDefault="00827F73" w:rsidP="00827F73">
      <w:pPr>
        <w:ind w:firstLineChars="200" w:firstLine="420"/>
      </w:pPr>
      <w:r>
        <w:rPr>
          <w:rFonts w:hint="eastAsia"/>
        </w:rPr>
        <w:t>二、聚焦社会关注，切实提升“公信力”。</w:t>
      </w:r>
    </w:p>
    <w:p w:rsidR="00827F73" w:rsidRDefault="00827F73" w:rsidP="00827F73">
      <w:pPr>
        <w:ind w:firstLineChars="200" w:firstLine="420"/>
      </w:pPr>
      <w:r>
        <w:rPr>
          <w:rFonts w:hint="eastAsia"/>
        </w:rPr>
        <w:t>社会公信力是红十字会工作的生命线。增强红会公信力，建设群众满意的服务型机关，是模范机关建设的必由之路。市红十字会加强信息化建设，严格制度管理，创新管控方式，公开透明的红十字会建设稳步推进。一是健全落实相关制度。修订完善信息公示制度、款物管理制度、内部审计制度等配套制度</w:t>
      </w:r>
      <w:r>
        <w:t>20</w:t>
      </w:r>
      <w:r>
        <w:t>余项。定期组织开展全市红十字会系统救助款物、项目执行专项检查，对接收、分配、审批、发放使用全过程跟踪，让每一分捐赠款物都在阳光下运行。二是提高募捐救助信息化水平。与建设银行临沂分行开展战略合作，定制开发了</w:t>
      </w:r>
      <w:r>
        <w:t>“</w:t>
      </w:r>
      <w:r>
        <w:t>善行公益平台管理系统</w:t>
      </w:r>
      <w:r>
        <w:t>”</w:t>
      </w:r>
      <w:r>
        <w:t>，推动捐赠款</w:t>
      </w:r>
      <w:r>
        <w:rPr>
          <w:rFonts w:hint="eastAsia"/>
        </w:rPr>
        <w:t>物在线捐赠、公示、查询、反馈等配套服务，有效提升了公益捐赠的信息化管理服务水平。与临沂软康信息技术有限公司联合开发了“红十字物资发放信息采集系统”，实现了物资发放执行全流程线上实时查询、追踪和展示，让权力在阳光下运行。三是严把关键节点管控。严格制度执行，疫情款物分配使用一律党组会集体研究；每笔款物的分配方案，党组会议专题研究后一律报市疫情处置工作领导小组审核通过后组织实施；对定向捐赠的款物，严格遵照捐赠者意愿，一律直接转交受赠方；对涉及医疗物资、防护用品等重点捐赠款物一律调拨市疫情处置工作领导小组分配使用；捐献款物来源去向一律第一时间通过媒体、门户网站、微信公众号向社会公布，切实打造公开透明红十字会。</w:t>
      </w:r>
    </w:p>
    <w:p w:rsidR="00827F73" w:rsidRDefault="00827F73" w:rsidP="00827F73">
      <w:pPr>
        <w:ind w:firstLineChars="200" w:firstLine="420"/>
      </w:pPr>
      <w:r>
        <w:rPr>
          <w:rFonts w:hint="eastAsia"/>
        </w:rPr>
        <w:t>三、优化资源模式，切实提升“动员力”。</w:t>
      </w:r>
    </w:p>
    <w:p w:rsidR="00827F73" w:rsidRDefault="00827F73" w:rsidP="00827F73">
      <w:pPr>
        <w:ind w:firstLineChars="200" w:firstLine="420"/>
      </w:pPr>
      <w:r>
        <w:rPr>
          <w:rFonts w:hint="eastAsia"/>
        </w:rPr>
        <w:t>人道资源动员是开展人道救助、做实为民服务工作的基础保障。红十字会作为党领导下的群团组织，发挥组织优势，动员更多力量参与支持红十字工作，是推动红十字工作开展，打造模范机关的必然要求。市红十字会明确定位，突出优势，密切合作，协同联动，人道资源动员能力不断提升。一是构建上下联动、部门联合全方位合作机制。积极争取博爱家园、博爱卫生院站、红十字救护站等上级援建项目，以及市博爱园建设资金支持，及时申领公募资格证书，成为山东省红会系统首个获得公募资格证的市级红十字会。加强与市直机关工委、市扶贫办、团市委、市妇联等党政部门、群团组织的沟通合作，组织开展了众筹扶贫、魔豆妈妈、“博爱送温暖”暨</w:t>
      </w:r>
      <w:r>
        <w:t>e</w:t>
      </w:r>
      <w:r>
        <w:t>家人公益行动等系列活动，借势借力，优势互补，画好了资源共享</w:t>
      </w:r>
      <w:r>
        <w:t>“</w:t>
      </w:r>
      <w:r>
        <w:t>同心圆</w:t>
      </w:r>
      <w:r>
        <w:t>”</w:t>
      </w:r>
      <w:r>
        <w:t>。二是充分动员社会爱心力量。高度重视社会爱心资源的开发动员，先后与临沂商城、保税区、远通集团、鲁南制药集团等爱心单位、民营企业建立公益协作机制。成立</w:t>
      </w:r>
      <w:r>
        <w:t>“</w:t>
      </w:r>
      <w:r>
        <w:t>志全博爱基金</w:t>
      </w:r>
      <w:r>
        <w:t>”</w:t>
      </w:r>
      <w:r>
        <w:t>，用于医疗卫生公益项目开展，实现了我市红会大额专项公益基金项目突破。与临沂广播电视台、临沂日报报业集团、在临沂公众号联合开展红十字急救日网上有奖知识答题活动，点击率</w:t>
      </w:r>
      <w:r>
        <w:t>2</w:t>
      </w:r>
      <w:r>
        <w:t>万人次，参与率</w:t>
      </w:r>
      <w:r>
        <w:t>1</w:t>
      </w:r>
      <w:r>
        <w:t>万余人次，扩大了红十字影响力</w:t>
      </w:r>
      <w:r>
        <w:rPr>
          <w:rFonts w:hint="eastAsia"/>
        </w:rPr>
        <w:t>。三是畅通线上线下募捐渠道。与电视台新闻中心、蓝狐网络技术公司开发网上捐赠信息平台，开通临沂市红十字会微信服务号，上线人道救助项目。截至目前，实现在线捐赠</w:t>
      </w:r>
      <w:r>
        <w:t>3183</w:t>
      </w:r>
      <w:r>
        <w:t>笔，累计捐赠金额达</w:t>
      </w:r>
      <w:r>
        <w:t>115.16</w:t>
      </w:r>
      <w:r>
        <w:t>万元。组织优秀电商扶贫团队连续两次参加全国红十字系统众筹扶贫大赛，获得</w:t>
      </w:r>
      <w:r>
        <w:t>35</w:t>
      </w:r>
      <w:r>
        <w:t>万元生计金支持，网络众筹销售</w:t>
      </w:r>
      <w:r>
        <w:t>103</w:t>
      </w:r>
      <w:r>
        <w:t>万元，受益农户达</w:t>
      </w:r>
      <w:r>
        <w:t>320</w:t>
      </w:r>
      <w:r>
        <w:t>余户，</w:t>
      </w:r>
      <w:r>
        <w:t>“</w:t>
      </w:r>
      <w:r>
        <w:t>生态沂蒙山，优质农产品</w:t>
      </w:r>
      <w:r>
        <w:t>”</w:t>
      </w:r>
      <w:r>
        <w:t>在全国叫响。发起</w:t>
      </w:r>
      <w:r>
        <w:t>“</w:t>
      </w:r>
      <w:r>
        <w:t>天使关爱</w:t>
      </w:r>
      <w:r>
        <w:t>”</w:t>
      </w:r>
      <w:r>
        <w:t>先天性疾病患儿救助项目参加</w:t>
      </w:r>
      <w:r>
        <w:t>99</w:t>
      </w:r>
      <w:r>
        <w:t>公益日活动，动员万余人次参与网络捐款，累计筹集善款</w:t>
      </w:r>
      <w:r>
        <w:t>22</w:t>
      </w:r>
      <w:r>
        <w:t>万元。参加省会</w:t>
      </w:r>
      <w:r>
        <w:t>99</w:t>
      </w:r>
      <w:r>
        <w:t>公益日全心救助项目在线众筹，</w:t>
      </w:r>
      <w:r>
        <w:rPr>
          <w:rFonts w:hint="eastAsia"/>
        </w:rPr>
        <w:t>动员</w:t>
      </w:r>
      <w:r>
        <w:t>12</w:t>
      </w:r>
      <w:r>
        <w:t>县区近万人次参与，排名位居全省前列。</w:t>
      </w:r>
    </w:p>
    <w:p w:rsidR="00827F73" w:rsidRDefault="00827F73" w:rsidP="00827F73">
      <w:pPr>
        <w:ind w:firstLineChars="200" w:firstLine="420"/>
      </w:pPr>
      <w:r>
        <w:rPr>
          <w:rFonts w:hint="eastAsia"/>
        </w:rPr>
        <w:t>四、强化实干导向，切实提升“执行力”。</w:t>
      </w:r>
    </w:p>
    <w:p w:rsidR="00827F73" w:rsidRDefault="00827F73" w:rsidP="00827F73">
      <w:pPr>
        <w:ind w:firstLineChars="200" w:firstLine="420"/>
      </w:pPr>
      <w:r>
        <w:rPr>
          <w:rFonts w:hint="eastAsia"/>
        </w:rPr>
        <w:t>执行力是检验红十字党员干部工作能力，提升红会政务服务水平，打造模范机关的重要标准。市红十字会坚持政治引领，创新方式方法，强化考核运用，红十字工作执行力有效提升。一是坚持政治引领，增强党性修养。始终把政治建设摆在模范机关创建的首位，坚持红色引领、党建铸魂，推动干部在思想上主动对标、在政治上自觉看齐、在行动上严格落实。深入学习领会党的十九大精神和习近平新时代中国特色社会主义思想内涵实质，组织开展党组中心组、党员集中学习讨论</w:t>
      </w:r>
      <w:r>
        <w:t>18</w:t>
      </w:r>
      <w:r>
        <w:t>次，</w:t>
      </w:r>
      <w:r>
        <w:t>“</w:t>
      </w:r>
      <w:r>
        <w:t>我来上党课</w:t>
      </w:r>
      <w:r>
        <w:t>”7</w:t>
      </w:r>
      <w:r>
        <w:t>次，切实做到</w:t>
      </w:r>
      <w:r>
        <w:t>“</w:t>
      </w:r>
      <w:r>
        <w:t>两个维护</w:t>
      </w:r>
      <w:r>
        <w:t>”</w:t>
      </w:r>
      <w:r>
        <w:t>，增强</w:t>
      </w:r>
      <w:r>
        <w:t>“</w:t>
      </w:r>
      <w:r>
        <w:t>四个意识</w:t>
      </w:r>
      <w:r>
        <w:t>”</w:t>
      </w:r>
      <w:r>
        <w:t>，坚定</w:t>
      </w:r>
      <w:r>
        <w:t>“</w:t>
      </w:r>
      <w:r>
        <w:t>四个自信</w:t>
      </w:r>
      <w:r>
        <w:t>”</w:t>
      </w:r>
      <w:r>
        <w:t>。组织</w:t>
      </w:r>
      <w:r>
        <w:rPr>
          <w:rFonts w:hint="eastAsia"/>
        </w:rPr>
        <w:t>党员赴赵志全纪念馆、厉家寨纪念馆、沂蒙红嫂祖秀莲纪念馆等开展“庆七一、跟党走”党性教育活动，机关党员在传承红色基因、坚守初心强党性上作出了表率。二是坚持考评引导，激励争先进位。针对全市红会系统、市红十字会机关和会机关党小组，分别制定了考核办法，突出可执行性和实效性，权责分明，责任到人，有效调动了会机关、县区红十字会干事创业的热情。在全市红会系统开展“横向打擂台，纵向抓攻坚”、“建功立业、阵地建设”两大擂台赛，“应急救援能力、应急救护能力、红十字救助能力、红十字生命关怀能力”四大攻坚行动，成功举办“鼎天名品”杯临沂市首届应急救护大赛，红会系统党员干部的执行力得到有力提升。</w:t>
      </w:r>
    </w:p>
    <w:p w:rsidR="00827F73" w:rsidRDefault="00827F73" w:rsidP="00827F73">
      <w:pPr>
        <w:ind w:firstLineChars="200" w:firstLine="420"/>
      </w:pPr>
      <w:r>
        <w:rPr>
          <w:rFonts w:hint="eastAsia"/>
        </w:rPr>
        <w:t>下一步，临沂市红十字会将继续坚持政治引领，立足人道职能，创新服务理念，在党的建设、筹资救助、志愿服务等方面下功夫、求突破，不断提升人道服务能力和水平，推动模范机关建设再上新台阶。</w:t>
      </w:r>
    </w:p>
    <w:p w:rsidR="00827F73" w:rsidRDefault="00827F73" w:rsidP="009A2412">
      <w:pPr>
        <w:jc w:val="right"/>
      </w:pPr>
      <w:r w:rsidRPr="009A2412">
        <w:rPr>
          <w:rFonts w:hint="eastAsia"/>
        </w:rPr>
        <w:t>临沂市红十字会</w:t>
      </w:r>
      <w:r>
        <w:rPr>
          <w:rFonts w:hint="eastAsia"/>
        </w:rPr>
        <w:t xml:space="preserve"> 2020-9-21</w:t>
      </w:r>
    </w:p>
    <w:p w:rsidR="00827F73" w:rsidRDefault="00827F73" w:rsidP="00813E96">
      <w:pPr>
        <w:sectPr w:rsidR="00827F73" w:rsidSect="00813E96">
          <w:type w:val="continuous"/>
          <w:pgSz w:w="11906" w:h="16838"/>
          <w:pgMar w:top="1644" w:right="1236" w:bottom="1418" w:left="1814" w:header="851" w:footer="907" w:gutter="0"/>
          <w:pgNumType w:start="1"/>
          <w:cols w:space="720"/>
          <w:docGrid w:type="lines" w:linePitch="341" w:charSpace="2373"/>
        </w:sectPr>
      </w:pPr>
    </w:p>
    <w:p w:rsidR="00C71D40" w:rsidRDefault="00C71D40"/>
    <w:sectPr w:rsidR="00C71D4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27F73"/>
    <w:rsid w:val="00827F73"/>
    <w:rsid w:val="00C71D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27F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27F7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455</Words>
  <Characters>2598</Characters>
  <Application>Microsoft Office Word</Application>
  <DocSecurity>0</DocSecurity>
  <Lines>21</Lines>
  <Paragraphs>6</Paragraphs>
  <ScaleCrop>false</ScaleCrop>
  <Company>Microsoft</Company>
  <LinksUpToDate>false</LinksUpToDate>
  <CharactersWithSpaces>3047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2022-07-07T01:37:00Z</dcterms:created>
</cp:coreProperties>
</file>