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5B0" w:rsidRDefault="000D25B0" w:rsidP="00FE7DAA">
      <w:pPr>
        <w:pStyle w:val="1"/>
        <w:rPr>
          <w:rFonts w:hint="eastAsia"/>
        </w:rPr>
      </w:pPr>
      <w:r>
        <w:rPr>
          <w:rFonts w:hint="eastAsia"/>
        </w:rPr>
        <w:t>江苏</w:t>
      </w:r>
      <w:r w:rsidRPr="00FE7DAA">
        <w:rPr>
          <w:rFonts w:hint="eastAsia"/>
        </w:rPr>
        <w:t>省红十字会召开全面从严治党会议</w:t>
      </w:r>
    </w:p>
    <w:p w:rsidR="000D25B0" w:rsidRDefault="000D25B0" w:rsidP="000D25B0">
      <w:pPr>
        <w:ind w:firstLineChars="200" w:firstLine="420"/>
      </w:pPr>
      <w:smartTag w:uri="urn:schemas-microsoft-com:office:smarttags" w:element="chsdate">
        <w:smartTagPr>
          <w:attr w:name="Year" w:val="2020"/>
          <w:attr w:name="Month" w:val="4"/>
          <w:attr w:name="Day" w:val="23"/>
          <w:attr w:name="IsLunarDate" w:val="False"/>
          <w:attr w:name="IsROCDate" w:val="False"/>
        </w:smartTagPr>
        <w:r>
          <w:t>4</w:t>
        </w:r>
        <w:r>
          <w:t>月</w:t>
        </w:r>
        <w:r>
          <w:t>23</w:t>
        </w:r>
        <w:r>
          <w:t>日</w:t>
        </w:r>
      </w:smartTag>
      <w:r>
        <w:t>，省红十字会召开全面从严治党会议，贯彻落实中纪委四次全会、省纪委五次全会精神和</w:t>
      </w:r>
      <w:r>
        <w:t>2020</w:t>
      </w:r>
      <w:r>
        <w:t>年省级机关党的建设工作会议精神、</w:t>
      </w:r>
      <w:r>
        <w:t>“</w:t>
      </w:r>
      <w:r>
        <w:t>五抓五促</w:t>
      </w:r>
      <w:r>
        <w:t>”</w:t>
      </w:r>
      <w:r>
        <w:t>作风建设动员会精神，深入推进全面从严治党，着力提升机关党建质量。党组书记、常务副会长齐敦品，派驻纪检监察组组长骆凤琴出席会议并讲话。</w:t>
      </w:r>
    </w:p>
    <w:p w:rsidR="000D25B0" w:rsidRDefault="000D25B0" w:rsidP="000D25B0">
      <w:pPr>
        <w:ind w:firstLineChars="200" w:firstLine="420"/>
      </w:pPr>
      <w:r>
        <w:rPr>
          <w:rFonts w:hint="eastAsia"/>
        </w:rPr>
        <w:t>会上，党组成员、副会长、机关党委书记徐国林传达学习了</w:t>
      </w:r>
      <w:r>
        <w:t>2020</w:t>
      </w:r>
      <w:r>
        <w:t>年省级机关党的建设工作会议、</w:t>
      </w:r>
      <w:r>
        <w:t>“</w:t>
      </w:r>
      <w:r>
        <w:t>五抓五促</w:t>
      </w:r>
      <w:r>
        <w:t>”</w:t>
      </w:r>
      <w:r>
        <w:t>作风建设动员会和省纪委五次全会精神，代表机关党委总结了</w:t>
      </w:r>
      <w:r>
        <w:t>2019</w:t>
      </w:r>
      <w:r>
        <w:t>年度机关党建和党风廉政工作，部署了</w:t>
      </w:r>
      <w:r>
        <w:t>2020</w:t>
      </w:r>
      <w:r>
        <w:t>年重点工作任务；齐敦品代表会党组与各部室（直属单位）负责人签订了《党风廉政建设责任书》。</w:t>
      </w:r>
    </w:p>
    <w:p w:rsidR="000D25B0" w:rsidRDefault="000D25B0" w:rsidP="000D25B0">
      <w:pPr>
        <w:ind w:firstLineChars="200" w:firstLine="420"/>
      </w:pPr>
      <w:r>
        <w:t>齐敦品在讲话中强调，省红会要不断强化责任担当，坚决把全面从严治党的要求落到实处。一要深入学习贯彻习近平总书记关于全面从严治党的重要讲话精神以及省委部署要求，在对标对表新思想中深化认识、找准差距、增强自觉。全会党员干部要进一步提高政治站位，把思想和行动统一到习近平总书记重要讲话精神和中央重大决策部署上来，准确把握深化全面从严治党面临的新形势新要求，在对标找差中明确方向、加压奋进，进一步坚定信心，勇于担当作为，切实把全面从严治党新任务新要求落到实处，不断提升管党治党的能力水平。要深刻认识新时代全面从严治党</w:t>
      </w:r>
      <w:r>
        <w:rPr>
          <w:rFonts w:hint="eastAsia"/>
        </w:rPr>
        <w:t>取得的历史性、开创性成就，进一步坚定推进全面从严治党的政治自觉、思想自觉、行动自觉。要深刻把握全面从严治党战略部署，把中央和省委的最新要求落实到红会工作全过程和各方面。要深刻认识红十字会全面从严治党的差距和不足，始终聚焦解决思想根子问题，不断深挖问题根源，真刀真枪解决问题，以自我革命精神和刀刃向内勇气提升管党治党能力水平。二要持之以恒正风肃纪，推动全面从严治党向纵深发展。要坚持把党的政治建设放在首位，坚决做到“两个维护”。将学习贯彻习近平新时代中国特色社会主义思想作为首要政治任务，自觉站在夯实党的执政基础和群众基础的政治高度，加大政治动员、政治引领、政治教育的工作力度，把所联系的群众最广泛最紧密地团结在党的周围，更好承担起红会引导群众听党话、跟党走的政治担当。要深化作风建设，深入整治形式主义、官僚主义，用好“三项机制”、激励担当作为，狠抓工作落实，既要慎终如始作好疫情防控下半篇文章，也要全力以赴推进年度重点工作。要紧扣“三不”要求，持续强化“不敢腐”的震慑，让党员干部从害怕被查处的“不敢”走向敬畏党和人民、敬畏党纪国法的“不敢”。从制度上扎紧“不能腐”的笼子，根据新形势下红会的职责和特点，建立起一整套规范化、制度化的内部控制体系，确保制度管权管事管人。从思想上不断强化“不想腐”的自觉，抓好廉政文化建设，强化廉政风险意识。要夯实基层基础，把全面从严要求贯穿机关党建全过程各方面，努力把支部建设成为宣传党的主张、贯彻党的决定、领导基层治理、团结动员群众、推动红十字事业改革发展的坚强战斗堡垒。三要以党内监督为主导，进一步完善红十字会综合性监督体系。要强化会党组的主体责任，加强统筹协调，使监督工作在决策部署指挥、资源力量整合、措施手段运用上更加协同。严格日常监督，抓好“关键少数”，带动整个监督体系更加严密，更加有效运转。紧盯权力运行各环节，着力健全依法决策、依法执行、依法监督机制，打造监督的严密闭环。把党组全面监督、机关纪委专责监督、监事会等部门的职能监督、基层组织日常监督和党员民主监督有机结合，努力铸造党内监督“铁栅栏”。机关党委、监事会进一步健全监督管理制度，实行全过程全方位跟踪，发挥好红十字会综合监督体系作用。</w:t>
      </w:r>
    </w:p>
    <w:p w:rsidR="000D25B0" w:rsidRDefault="000D25B0" w:rsidP="000D25B0">
      <w:pPr>
        <w:ind w:firstLineChars="200" w:firstLine="420"/>
      </w:pPr>
      <w:r>
        <w:t>骆凤琴在讲话中充分肯定了省红十字会</w:t>
      </w:r>
      <w:r>
        <w:t>2019</w:t>
      </w:r>
      <w:r>
        <w:t>年党风廉政建设工作成效，对</w:t>
      </w:r>
      <w:r>
        <w:t>2020</w:t>
      </w:r>
      <w:r>
        <w:t>年度党风廉政建设工作提出了明确要求：一要提升政治站位，认真学习领会中央纪委四次全会、省纪委五次全会精神。把思想和行动统一到党中央和省委全面从严治党的各项决策部署上来，切实增强工作主动性和责任感，全面履行全面从严治党主体责任，推动全面从严治党和红十字会业务工作相互促进、共同提升。二要坚守职责使命，深入落实全面从严治党主体责任。把贯彻落实《党委（党组）落实全面从严治党主体责任规定》作为贯穿全年的重要工作，抓住主体责任这个</w:t>
      </w:r>
      <w:r>
        <w:t>“</w:t>
      </w:r>
      <w:r>
        <w:t>牛鼻子</w:t>
      </w:r>
      <w:r>
        <w:t>”</w:t>
      </w:r>
      <w:r>
        <w:rPr>
          <w:rFonts w:hint="eastAsia"/>
        </w:rPr>
        <w:t>，提高思想认识，加强日常监督管理，主动接受监督，统筹落实好全面从严治党各项目标任务。三要坚持一体推进，着力构建不敢腐、不能腐、不想腐的工作格局。要坚持党的领导，坚决落实“两个维护”。要不断强化“严管就是厚爱”、“监督就是保护”理念，抓早抓小，防微杜渐。要坚持底线思维，严查违规违纪行为。四要锻造优良作风，持之以恒推动党员干部作风转变。持续巩固拓展作风建设成果，始终坚持以人民为中心立场，正确处理干净与担当的关系，努力以优质、高效、廉洁的作风推动红十字事业高质量发展。</w:t>
      </w:r>
    </w:p>
    <w:p w:rsidR="000D25B0" w:rsidRDefault="000D25B0" w:rsidP="000D25B0">
      <w:pPr>
        <w:ind w:firstLineChars="200" w:firstLine="420"/>
        <w:rPr>
          <w:rFonts w:hint="eastAsia"/>
        </w:rPr>
      </w:pPr>
      <w:r>
        <w:t>会议由徐国林主持，派驻纪检监察组有关同志，省红十字会全体在职党员和在编干部职工参加会议</w:t>
      </w:r>
      <w:r>
        <w:rPr>
          <w:rFonts w:hint="eastAsia"/>
        </w:rPr>
        <w:t>。</w:t>
      </w:r>
    </w:p>
    <w:p w:rsidR="000D25B0" w:rsidRDefault="000D25B0" w:rsidP="000D25B0">
      <w:pPr>
        <w:ind w:firstLineChars="200" w:firstLine="420"/>
        <w:jc w:val="right"/>
        <w:rPr>
          <w:rFonts w:hint="eastAsia"/>
        </w:rPr>
      </w:pPr>
      <w:r>
        <w:rPr>
          <w:rFonts w:hint="eastAsia"/>
        </w:rPr>
        <w:t>江苏省红十字会</w:t>
      </w:r>
      <w:smartTag w:uri="urn:schemas-microsoft-com:office:smarttags" w:element="chsdate">
        <w:smartTagPr>
          <w:attr w:name="Year" w:val="2020"/>
          <w:attr w:name="Month" w:val="4"/>
          <w:attr w:name="Day" w:val="29"/>
          <w:attr w:name="IsLunarDate" w:val="False"/>
          <w:attr w:name="IsROCDate" w:val="False"/>
        </w:smartTagPr>
        <w:r>
          <w:rPr>
            <w:rFonts w:hint="eastAsia"/>
          </w:rPr>
          <w:t>2020-4-29</w:t>
        </w:r>
      </w:smartTag>
    </w:p>
    <w:p w:rsidR="000D25B0" w:rsidRDefault="000D25B0" w:rsidP="007877FA">
      <w:pPr>
        <w:sectPr w:rsidR="000D25B0" w:rsidSect="007877FA">
          <w:type w:val="continuous"/>
          <w:pgSz w:w="11906" w:h="16838" w:code="9"/>
          <w:pgMar w:top="1644" w:right="1236" w:bottom="1418" w:left="1814" w:header="851" w:footer="907" w:gutter="0"/>
          <w:pgNumType w:start="1"/>
          <w:cols w:space="425"/>
          <w:docGrid w:type="lines" w:linePitch="341" w:charSpace="2373"/>
        </w:sectPr>
      </w:pPr>
    </w:p>
    <w:p w:rsidR="00F24E1B" w:rsidRDefault="00F24E1B"/>
    <w:sectPr w:rsidR="00F24E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25B0"/>
    <w:rsid w:val="000D25B0"/>
    <w:rsid w:val="00F24E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D25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D25B0"/>
    <w:rPr>
      <w:rFonts w:ascii="黑体" w:eastAsia="黑体" w:hAnsi="宋体" w:cs="Times New Roman"/>
      <w:b/>
      <w:kern w:val="36"/>
      <w:sz w:val="32"/>
      <w:szCs w:val="32"/>
    </w:rPr>
  </w:style>
  <w:style w:type="paragraph" w:customStyle="1" w:styleId="Char2CharCharChar">
    <w:name w:val="Char2 Char Char Char"/>
    <w:basedOn w:val="a"/>
    <w:autoRedefine/>
    <w:rsid w:val="000D25B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1724</Characters>
  <Application>Microsoft Office Word</Application>
  <DocSecurity>0</DocSecurity>
  <Lines>14</Lines>
  <Paragraphs>4</Paragraphs>
  <ScaleCrop>false</ScaleCrop>
  <Company>Microsoft</Company>
  <LinksUpToDate>false</LinksUpToDate>
  <CharactersWithSpaces>2022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2022-07-07T06:05:00Z</dcterms:created>
</cp:coreProperties>
</file>