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39C" w:rsidRDefault="0077039C" w:rsidP="00E761A4">
      <w:pPr>
        <w:pStyle w:val="1"/>
      </w:pPr>
      <w:r>
        <w:rPr>
          <w:rFonts w:hint="eastAsia"/>
        </w:rPr>
        <w:t>江西省丰城市红十字会基层组织建设探索与思考</w:t>
      </w:r>
    </w:p>
    <w:p w:rsidR="0077039C" w:rsidRDefault="0077039C" w:rsidP="0077039C">
      <w:pPr>
        <w:ind w:firstLineChars="200" w:firstLine="420"/>
        <w:jc w:val="left"/>
      </w:pPr>
      <w:r>
        <w:rPr>
          <w:rFonts w:hint="eastAsia"/>
        </w:rPr>
        <w:t>红十字会基层组织是红十字会在基层履行法定职责、开展红十字工作的具体组织者和实施者，承担着直接联系和服务群众的重要职能，是中国红十字会组织体系的重要组成部分。</w:t>
      </w:r>
    </w:p>
    <w:p w:rsidR="0077039C" w:rsidRDefault="0077039C" w:rsidP="0077039C">
      <w:pPr>
        <w:ind w:firstLineChars="200" w:firstLine="420"/>
        <w:jc w:val="left"/>
      </w:pPr>
      <w:r>
        <w:rPr>
          <w:rFonts w:hint="eastAsia"/>
        </w:rPr>
        <w:t>为贯彻落实江西省、宜春市红十字会改革方案部署和《江西省红十字会条例》要求，丰城市红十字会对标对表、攻坚克难，大力推进全市红十字会基层组织建设。</w:t>
      </w:r>
      <w:r>
        <w:t>2020</w:t>
      </w:r>
      <w:r>
        <w:t>年</w:t>
      </w:r>
      <w:r>
        <w:t>11</w:t>
      </w:r>
      <w:r>
        <w:t>月</w:t>
      </w:r>
      <w:r>
        <w:t>10</w:t>
      </w:r>
      <w:r>
        <w:t>日至</w:t>
      </w:r>
      <w:r>
        <w:t>14</w:t>
      </w:r>
      <w:r>
        <w:t>日，全市</w:t>
      </w:r>
      <w:r>
        <w:t>31</w:t>
      </w:r>
      <w:r>
        <w:t>个乡镇（街道）召开了红十字会第一次会员代表大会，在宜春市率先实现乡镇（街道）红十字会基层组织全覆盖。</w:t>
      </w:r>
      <w:r>
        <w:t>2020</w:t>
      </w:r>
      <w:r>
        <w:t>年</w:t>
      </w:r>
      <w:r>
        <w:t>12</w:t>
      </w:r>
      <w:r>
        <w:t>月</w:t>
      </w:r>
      <w:r>
        <w:t>24</w:t>
      </w:r>
      <w:r>
        <w:t>日，江西海棠房地产开发公司总经理、丰城市桥东镇乡贤徐良向市红十字会捐赠</w:t>
      </w:r>
      <w:r>
        <w:t>1000</w:t>
      </w:r>
      <w:r>
        <w:t>万元用于秀美乡村建设，此次捐赠额刷新了宜春市单次捐赠记录，对进一步在全社会弘扬</w:t>
      </w:r>
      <w:r>
        <w:t>“</w:t>
      </w:r>
      <w:r>
        <w:t>人道、博爱、奉献</w:t>
      </w:r>
      <w:r>
        <w:t>”</w:t>
      </w:r>
      <w:r>
        <w:t>的红十字精神，引导企业积极承担社会</w:t>
      </w:r>
      <w:r>
        <w:rPr>
          <w:rFonts w:hint="eastAsia"/>
        </w:rPr>
        <w:t>责任具有重要意义。具体做法是：念好“高、精、尖”三字经，打造基层红十字会新阵地。</w:t>
      </w:r>
    </w:p>
    <w:p w:rsidR="0077039C" w:rsidRDefault="0077039C" w:rsidP="0077039C">
      <w:pPr>
        <w:ind w:firstLineChars="200" w:firstLine="420"/>
        <w:jc w:val="left"/>
      </w:pPr>
      <w:r>
        <w:rPr>
          <w:rFonts w:hint="eastAsia"/>
        </w:rPr>
        <w:t>念好“高”字经，“三招”高位推动</w:t>
      </w:r>
    </w:p>
    <w:p w:rsidR="0077039C" w:rsidRDefault="0077039C" w:rsidP="0077039C">
      <w:pPr>
        <w:ind w:firstLineChars="200" w:firstLine="420"/>
        <w:jc w:val="left"/>
      </w:pPr>
      <w:r>
        <w:rPr>
          <w:rFonts w:hint="eastAsia"/>
        </w:rPr>
        <w:t>争取领导重视，是做好红十字会工作的重要保证。一是及时向市委主要领导汇报工作。把夯实基层基础列为“一把手”工程，主官挂帅，亲力主抓，统筹推进，并以单项列入年终目标考核计分。二是以中共丰城市委办名义印发《关于加强丰城市红十字会基层组织建设的实施方案》的通知，明确了红十字会基层组织建设的指导思想、主要目标、工作职责和工作要求。邀请乡镇（街道）党委书记为名誉会长，建议以乡（镇）长、办事处主任为会长候选人，专职党委副书记或分管副乡（镇）长、副主任为专职副会长候选人，乡镇（街道）党政办主任或卫计办主任为秘书长候选人，各地以德高望重、有较大影响、有相当经济实力的乡贤为兼职副会长候选人，财政所、民政所、中小学、卫生院、行政村、社区负责同志等为理事候选人。三是以市政府办名义下发通知，指派丰城市红十字会兼职副会长分赴各地指导会员代表大会召开。兼职副会长多为本市一些重要职能岗位的领导、社会影响较大的知名人士或市委市政府“两办”副主任。</w:t>
      </w:r>
    </w:p>
    <w:p w:rsidR="0077039C" w:rsidRDefault="0077039C" w:rsidP="0077039C">
      <w:pPr>
        <w:ind w:firstLineChars="200" w:firstLine="420"/>
        <w:jc w:val="left"/>
      </w:pPr>
      <w:r>
        <w:rPr>
          <w:rFonts w:hint="eastAsia"/>
        </w:rPr>
        <w:t>念好“精”字经，“三路”精准出击</w:t>
      </w:r>
    </w:p>
    <w:p w:rsidR="0077039C" w:rsidRDefault="0077039C" w:rsidP="0077039C">
      <w:pPr>
        <w:ind w:firstLineChars="200" w:firstLine="420"/>
        <w:jc w:val="left"/>
      </w:pPr>
      <w:r>
        <w:rPr>
          <w:rFonts w:hint="eastAsia"/>
        </w:rPr>
        <w:t>一是精准找点。早在</w:t>
      </w:r>
      <w:r>
        <w:t>2019</w:t>
      </w:r>
      <w:r>
        <w:t>年底，丰城市红十字会就在基础条件较好的尚庄、河洲两个街道召开基层红十字会成立大会。随后，各地总结经验、树立样板、参照执行、事半功倍。二是精准契入。针对丰城市每周末召开全市领导干部会议的习惯，市红十字会积极争取市委分管副书记在有乡镇街道主官参加的会上进行着重强调，必须全市一盘棋，在规定时间参照试点，以</w:t>
      </w:r>
      <w:r>
        <w:t>“</w:t>
      </w:r>
      <w:r>
        <w:t>一个尺码</w:t>
      </w:r>
      <w:r>
        <w:t>”</w:t>
      </w:r>
      <w:r>
        <w:t>完成会员代表大会各项议程。三是精细分工。丰城市红十字会领导班子对乡镇街道红十字会建设进行分工：党组书记刘友勤负责联系剑光、秀市等</w:t>
      </w:r>
      <w:r>
        <w:t>11</w:t>
      </w:r>
      <w:r>
        <w:t>个乡街，常务副会长晏斌负责联系小港、袁渡等</w:t>
      </w:r>
      <w:r>
        <w:t>10</w:t>
      </w:r>
      <w:r>
        <w:t>个乡街，专职副监事长李丽负责联系曲江、同田等</w:t>
      </w:r>
      <w:r>
        <w:t>10</w:t>
      </w:r>
      <w:r>
        <w:t>个乡街。</w:t>
      </w:r>
      <w:r>
        <w:t>3</w:t>
      </w:r>
      <w:r>
        <w:t>名会领导各率一支队伍，每人对接近</w:t>
      </w:r>
      <w:r>
        <w:t>10</w:t>
      </w:r>
      <w:r>
        <w:t>个乡镇（街道），挂图作战，分工合作，每天通报进度，相互借鉴督促。</w:t>
      </w:r>
    </w:p>
    <w:p w:rsidR="0077039C" w:rsidRDefault="0077039C" w:rsidP="0077039C">
      <w:pPr>
        <w:ind w:firstLineChars="200" w:firstLine="420"/>
        <w:jc w:val="left"/>
      </w:pPr>
      <w:r>
        <w:rPr>
          <w:rFonts w:hint="eastAsia"/>
        </w:rPr>
        <w:t>念好“尖”字经，“三入”尖端服务</w:t>
      </w:r>
    </w:p>
    <w:p w:rsidR="0077039C" w:rsidRDefault="0077039C" w:rsidP="0077039C">
      <w:pPr>
        <w:ind w:firstLineChars="200" w:firstLine="420"/>
        <w:jc w:val="left"/>
      </w:pPr>
      <w:r>
        <w:rPr>
          <w:rFonts w:hint="eastAsia"/>
        </w:rPr>
        <w:t>在指定有限时间内完成重大紧急的工作任务，必须采取非常有力的措施。一是理念入心。认识到位方能落实到位，会领导班子按照分工划片分别主动以各种方式拜会各地领导，讲红十字故事，传播红十字精神，并结合当地实际，动之以情、晓之以理、导之以法，详谈组建地方红十字会对当地经济社会发展的作用意义。建立“乡街组织建设工作群”，及时将市委副书记在全市领导干部会上工作要求及时告知各地分管领导，帮助他们与当地领导进行有效对接。二是细节入手。丰城市红十字会统一制作好会徽逐个送上门，并加班加点准备</w:t>
      </w:r>
      <w:r>
        <w:t>25</w:t>
      </w:r>
      <w:r>
        <w:t>份会议材料。市红十字会对基层红十字会</w:t>
      </w:r>
      <w:r>
        <w:rPr>
          <w:rFonts w:hint="eastAsia"/>
        </w:rPr>
        <w:t>的指导事无巨细，从制定年终目标考核细则，到物色理事、常务理事、兼职副会长人选，甚至会场布置、开会程序等方面，都悉心地加以指导。三是服务入微。为增强会议实效，丰城市红十字会同时开展了送宣传动员服务、送急救培训服务、送志愿服务、送心理救援服务、送人道救助服务等“五送五服务”。如得知淘沙镇红十字志愿者期望开展应急救护知识培训后，市红十字会立即组织优秀师资前往</w:t>
      </w:r>
      <w:r>
        <w:t>35</w:t>
      </w:r>
      <w:r>
        <w:t>公里外的淘沙镇，为当地红十字志愿者开展了一整天的培训。</w:t>
      </w:r>
    </w:p>
    <w:p w:rsidR="0077039C" w:rsidRDefault="0077039C" w:rsidP="0077039C">
      <w:pPr>
        <w:ind w:firstLineChars="200" w:firstLine="420"/>
        <w:jc w:val="left"/>
      </w:pPr>
      <w:r>
        <w:rPr>
          <w:rFonts w:hint="eastAsia"/>
        </w:rPr>
        <w:t>截至目前，丰城市各乡镇（街道）相继召开了第一次会员代表大会，选举出当地红十字会组织架构，成立了基层红十字会组织，举行了揭牌仪式，安置了办公场所，实现了制度上墙，创造了红十字会基层组织建设的“丰城速度”。下一步，丰城市红十字会将乘着红十字会改革的强劲东风，进一步推进红十字会基层组织“六有”规范化建设，着力在扩覆盖、强阵地、建制度、办活动上强筋壮骨，切实增强基层组织活力、吸引力和凝聚力，推动各领域红十字会基层组织建起来、活起来、强起来，展现基层红十字会好形象，推动全市红十字事业高质量发展。</w:t>
      </w:r>
    </w:p>
    <w:p w:rsidR="0077039C" w:rsidRDefault="0077039C" w:rsidP="0077039C">
      <w:pPr>
        <w:ind w:firstLineChars="200" w:firstLine="420"/>
        <w:jc w:val="right"/>
      </w:pPr>
      <w:r>
        <w:rPr>
          <w:rFonts w:hint="eastAsia"/>
        </w:rPr>
        <w:t>中国红十字报</w:t>
      </w:r>
      <w:r>
        <w:rPr>
          <w:rFonts w:hint="eastAsia"/>
        </w:rPr>
        <w:t>2021-01-05</w:t>
      </w:r>
    </w:p>
    <w:p w:rsidR="0077039C" w:rsidRDefault="0077039C" w:rsidP="000C1C8C">
      <w:pPr>
        <w:sectPr w:rsidR="0077039C" w:rsidSect="000C1C8C">
          <w:type w:val="continuous"/>
          <w:pgSz w:w="11906" w:h="16838" w:code="9"/>
          <w:pgMar w:top="1644" w:right="1236" w:bottom="1418" w:left="1814" w:header="851" w:footer="907" w:gutter="0"/>
          <w:pgNumType w:start="1"/>
          <w:cols w:space="425"/>
          <w:docGrid w:type="lines" w:linePitch="341" w:charSpace="2373"/>
        </w:sectPr>
      </w:pPr>
    </w:p>
    <w:p w:rsidR="00A02945" w:rsidRDefault="00A02945"/>
    <w:sectPr w:rsidR="00A029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039C"/>
    <w:rsid w:val="0077039C"/>
    <w:rsid w:val="00A029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03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703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1641</Characters>
  <Application>Microsoft Office Word</Application>
  <DocSecurity>0</DocSecurity>
  <Lines>13</Lines>
  <Paragraphs>3</Paragraphs>
  <ScaleCrop>false</ScaleCrop>
  <Company>Win10NeT.COM</Company>
  <LinksUpToDate>false</LinksUpToDate>
  <CharactersWithSpaces>1925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2022-07-27T09:14:00Z</dcterms:created>
</cp:coreProperties>
</file>