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ACD" w:rsidRDefault="00F86ACD" w:rsidP="00B03169">
      <w:pPr>
        <w:pStyle w:val="1"/>
        <w:rPr>
          <w:rFonts w:hint="eastAsia"/>
        </w:rPr>
      </w:pPr>
      <w:r w:rsidRPr="00B03169">
        <w:rPr>
          <w:rFonts w:hint="eastAsia"/>
        </w:rPr>
        <w:t>广东省红十字会《关于加强非营利性组织筹资能力的建议》</w:t>
      </w:r>
    </w:p>
    <w:p w:rsidR="00F86ACD" w:rsidRDefault="00F86ACD" w:rsidP="00F86ACD">
      <w:pPr>
        <w:ind w:firstLineChars="200" w:firstLine="420"/>
        <w:jc w:val="left"/>
      </w:pPr>
      <w:r>
        <w:rPr>
          <w:rFonts w:hint="eastAsia"/>
        </w:rPr>
        <w:t>省民政厅：</w:t>
      </w:r>
    </w:p>
    <w:p w:rsidR="00F86ACD" w:rsidRDefault="00F86ACD" w:rsidP="00F86ACD">
      <w:pPr>
        <w:ind w:firstLineChars="200" w:firstLine="420"/>
        <w:jc w:val="left"/>
      </w:pPr>
      <w:r>
        <w:t>广东省十三届人大三次会议期间，吴克昌代表提出了《关于加强非营利性组织筹资能力的建议》，经认真研究，我会会办意见如下：</w:t>
      </w:r>
    </w:p>
    <w:p w:rsidR="00F86ACD" w:rsidRDefault="00F86ACD" w:rsidP="00F86ACD">
      <w:pPr>
        <w:ind w:firstLineChars="200" w:firstLine="420"/>
        <w:jc w:val="left"/>
      </w:pPr>
      <w:r>
        <w:t>筹资工作是红十字会最基础、最核心的工作，是红十字会依法履责、有效开展人道救助和人道服务工作的前提和基础。多年来，全省各级红十字会作为党和政府在人道领域联系群众的桥梁和纽带，不断提升筹资能力和工作水平，积极动员一切可以动员的力量，为困难群众提供人道服务。</w:t>
      </w:r>
    </w:p>
    <w:p w:rsidR="00F86ACD" w:rsidRDefault="00F86ACD" w:rsidP="00F86ACD">
      <w:pPr>
        <w:ind w:firstLineChars="200" w:firstLine="420"/>
        <w:jc w:val="left"/>
      </w:pPr>
      <w:r>
        <w:t>一是不断完善法律法规及工作制度。《中华人民共和国红十字会法》规定，红十字会可以依法进行募捐活动，会员会费、捐赠款物、动产和不动产收入、政府拨款是红十字会财产的主要来源；《中国红十字会捐赠工作管理办法》规范了红十字会开展募捐、接受捐赠、捐赠管理、信息公开、捐赠表彰等内容；省红十字会根据工作实际，制定了《接受捐赠的程序》、《捐赠表彰办法》等工作制度。针对此次新冠疫情社会捐赠款物接收工作，我会还制定了《省本级新型冠状病毒感染肺炎疫情防控捐赠款物管理暂行规定》、《关于新冠肺炎疫情防控期间捐赠和接受进口物</w:t>
      </w:r>
      <w:r>
        <w:rPr>
          <w:rFonts w:hint="eastAsia"/>
        </w:rPr>
        <w:t>资的参考操作指引》和《指引（续）》等制度和流程，进一步规范了红十字系统募捐和接受捐赠工作，并指导地市红十字会相应开展工作。</w:t>
      </w:r>
    </w:p>
    <w:p w:rsidR="00F86ACD" w:rsidRDefault="00F86ACD" w:rsidP="00F86ACD">
      <w:pPr>
        <w:ind w:firstLineChars="200" w:firstLine="420"/>
        <w:jc w:val="left"/>
      </w:pPr>
      <w:r>
        <w:t>二是开展常态化的培训。目前，</w:t>
      </w:r>
      <w:r>
        <w:t>“</w:t>
      </w:r>
      <w:r>
        <w:t>互联网</w:t>
      </w:r>
      <w:r>
        <w:t>+</w:t>
      </w:r>
      <w:r>
        <w:t>公益</w:t>
      </w:r>
      <w:r>
        <w:t>”</w:t>
      </w:r>
      <w:r>
        <w:t>已成为公益慈善新常态，呈现蓬勃发展的态势。近年来，全省各级红十字会积极转变思维，与时俱进，在坚持传统筹资模式的基础上，尽快适应移动互联网和大数据时代的发展趋势，探索利用互联网平台开展筹资工作，筛选项目上线募捐，在线公开公示项目募捐、执行情况，实现项目的公开透明。每年，省红十字会都会举办一期全省人道资源动员培训班，分别邀请中国红十字基金会、腾讯公益、江西省红十字基金会、中山大学传播与设计学院及民政系统等行业内外专家，为全省地级市红十字会筹资工作人员讲授慈</w:t>
      </w:r>
      <w:r>
        <w:rPr>
          <w:rFonts w:hint="eastAsia"/>
        </w:rPr>
        <w:t>善筹资的政策规定及操作规程、网络筹资新动向、筹资工作经验介绍等课程，指导开展筹资工作。目前，在我会指导下，全省</w:t>
      </w:r>
      <w:r>
        <w:t>20</w:t>
      </w:r>
      <w:r>
        <w:t>个地市（除了潮州）以及部分县区红十字会已申领了公开募捐资格证，正积极参与</w:t>
      </w:r>
      <w:r>
        <w:t>“</w:t>
      </w:r>
      <w:r>
        <w:t>腾讯</w:t>
      </w:r>
      <w:r>
        <w:t>99</w:t>
      </w:r>
      <w:r>
        <w:t>公益日</w:t>
      </w:r>
      <w:r>
        <w:t>”</w:t>
      </w:r>
      <w:r>
        <w:t>等网络平台募捐活动。</w:t>
      </w:r>
    </w:p>
    <w:p w:rsidR="00F86ACD" w:rsidRDefault="00F86ACD" w:rsidP="00F86ACD">
      <w:pPr>
        <w:ind w:firstLineChars="200" w:firstLine="420"/>
        <w:jc w:val="left"/>
      </w:pPr>
      <w:r>
        <w:t>三是精心策划品牌项目。全省红十字会系统树立以项目带动筹资的理念，围绕党和政府中心工作和红十字会的法定职责及核心业务，结合各地人道需求和筹资状况，精心设计人道服务项目，加大宣传力度，打造具有红十字特色的品牌项目，不断提升筹资能力，吸引汇聚社会资源。例如</w:t>
      </w:r>
      <w:r>
        <w:t>:</w:t>
      </w:r>
      <w:r>
        <w:t>省红十字会</w:t>
      </w:r>
      <w:r>
        <w:t>“</w:t>
      </w:r>
      <w:r>
        <w:t>扶贫救心</w:t>
      </w:r>
      <w:r>
        <w:t>”</w:t>
      </w:r>
      <w:r>
        <w:t>项目和</w:t>
      </w:r>
      <w:r>
        <w:t>“</w:t>
      </w:r>
      <w:r>
        <w:t>博爱送万家</w:t>
      </w:r>
      <w:r>
        <w:t>”</w:t>
      </w:r>
      <w:r>
        <w:t>项目、中山市红十字会</w:t>
      </w:r>
      <w:r>
        <w:t>“</w:t>
      </w:r>
      <w:r>
        <w:t>慈善万人行</w:t>
      </w:r>
      <w:r>
        <w:t>”</w:t>
      </w:r>
      <w:r>
        <w:t>项目、珠海市红十字会</w:t>
      </w:r>
      <w:r>
        <w:t>“</w:t>
      </w:r>
      <w:r>
        <w:t>四个陪伴</w:t>
      </w:r>
      <w:r>
        <w:t>”</w:t>
      </w:r>
      <w:r>
        <w:t>项目、东莞市红十字会</w:t>
      </w:r>
      <w:r>
        <w:t>“</w:t>
      </w:r>
      <w:r>
        <w:t>少年行</w:t>
      </w:r>
      <w:r>
        <w:t>-</w:t>
      </w:r>
      <w:r>
        <w:t>应急救护培训</w:t>
      </w:r>
      <w:r>
        <w:t>”</w:t>
      </w:r>
      <w:r>
        <w:t>项目等。</w:t>
      </w:r>
    </w:p>
    <w:p w:rsidR="00F86ACD" w:rsidRDefault="00F86ACD" w:rsidP="00F86ACD">
      <w:pPr>
        <w:ind w:firstLineChars="200" w:firstLine="420"/>
        <w:jc w:val="left"/>
      </w:pPr>
      <w:r>
        <w:t>四是努力搭建合作平台。一直以来，我会始终加强与香港、澳门红十字会及台湾红十字组织的交流与合作，拓宽筹资渠道。</w:t>
      </w:r>
      <w:r>
        <w:t>2014</w:t>
      </w:r>
      <w:r>
        <w:t>年，粤港澳红十字会签署《框架合作协议》，搭建三地交流平台；</w:t>
      </w:r>
      <w:r>
        <w:t>2016</w:t>
      </w:r>
      <w:r>
        <w:t>年与香港红十字会签署《支持建设广东省红十字赈济救援队项目》，香港红十字会资助</w:t>
      </w:r>
      <w:r>
        <w:t>143</w:t>
      </w:r>
      <w:r>
        <w:t>万余元，支持广东办班、模拟演练、添置设备装备等。</w:t>
      </w:r>
      <w:r>
        <w:t>2006</w:t>
      </w:r>
      <w:r>
        <w:t>年以来，获得澳门红十字会支持，针对贫困地区的医疗状况，捐资援建卫生院（站）、博爱新村、博爱教学楼、博爱广场等援建援助项目</w:t>
      </w:r>
      <w:r>
        <w:t>19</w:t>
      </w:r>
      <w:r>
        <w:t>个，共投入善款</w:t>
      </w:r>
      <w:r>
        <w:t>476.41</w:t>
      </w:r>
      <w:r>
        <w:t>万元。</w:t>
      </w:r>
      <w:r>
        <w:t>2007</w:t>
      </w:r>
      <w:r>
        <w:t>年以来，台湾红十</w:t>
      </w:r>
      <w:r>
        <w:rPr>
          <w:rFonts w:hint="eastAsia"/>
        </w:rPr>
        <w:t>字组织捐款捐物支持广东组建红十字水上志愿服务队。</w:t>
      </w:r>
      <w:r>
        <w:t>2019</w:t>
      </w:r>
      <w:r>
        <w:t>年，省红十字会起草《粤港澳大湾区红十字会参与大湾区建设行动方案（讨论稿）》，并举办</w:t>
      </w:r>
      <w:r>
        <w:t>2020</w:t>
      </w:r>
      <w:r>
        <w:t>年</w:t>
      </w:r>
      <w:r>
        <w:t>“</w:t>
      </w:r>
      <w:r>
        <w:t>珠三角</w:t>
      </w:r>
      <w:r>
        <w:t>9</w:t>
      </w:r>
      <w:r>
        <w:t>市红十字人道博爱穿粤行</w:t>
      </w:r>
      <w:r>
        <w:t>”</w:t>
      </w:r>
      <w:r>
        <w:t>活动，</w:t>
      </w:r>
      <w:r>
        <w:t>12</w:t>
      </w:r>
      <w:r>
        <w:t>名红十字志愿者以单车骑行的方式，耗时</w:t>
      </w:r>
      <w:r>
        <w:t>10</w:t>
      </w:r>
      <w:r>
        <w:t>天围绕广东</w:t>
      </w:r>
      <w:r>
        <w:t>9</w:t>
      </w:r>
      <w:r>
        <w:t>市沿途开展红十字宣传筹资活动，累计筹资</w:t>
      </w:r>
      <w:r>
        <w:t>66.5</w:t>
      </w:r>
      <w:r>
        <w:t>万元。</w:t>
      </w:r>
    </w:p>
    <w:p w:rsidR="00F86ACD" w:rsidRDefault="00F86ACD" w:rsidP="00F86ACD">
      <w:pPr>
        <w:ind w:firstLineChars="200" w:firstLine="420"/>
        <w:jc w:val="left"/>
      </w:pPr>
      <w:r>
        <w:t>虽然，全省各级红十字会积极适应新形势，在筹资工作方面做了大量实践，并取得相应的成效，但由于存在一些客观原因，还存在不少短板：一是重视不够，认识不足，多强调客观原因（人财物有限、经济条件不好等），忽略政府资源、媒体资源、政策法规等资源争取和整合，也忽略会员、志愿者内部资源的动员等。二是筹资人才缺乏，能力建设有待提升。三是创新能力不强，缺少常态化的捐赠和常态化的筹资项目。</w:t>
      </w:r>
    </w:p>
    <w:p w:rsidR="00F86ACD" w:rsidRDefault="00F86ACD" w:rsidP="00F86ACD">
      <w:pPr>
        <w:ind w:firstLineChars="200" w:firstLine="420"/>
        <w:jc w:val="left"/>
      </w:pPr>
      <w:r>
        <w:t>下一步，省红十字会在筹资工作方面主要做好以下几工作：</w:t>
      </w:r>
    </w:p>
    <w:p w:rsidR="00F86ACD" w:rsidRDefault="00F86ACD" w:rsidP="00F86ACD">
      <w:pPr>
        <w:ind w:firstLineChars="200" w:firstLine="420"/>
        <w:jc w:val="left"/>
      </w:pPr>
      <w:r>
        <w:t>一是筹备建立广东省红十字基金会，由广东省红十字会发起，依据《中华人民共和国慈善法》和《基金会管理条例》在民政部门注册登记，专门从事筹资工作，充分发挥基金会专业性、体制机制灵活性等优势，进一步拓展筹资途径。设立专项人道基金，发挥其管理民主、公开透明以及执行的开放性和参与感的优势，增加对捐赠者的吸引力，培养长期捐赠者，增强筹资能力。</w:t>
      </w:r>
    </w:p>
    <w:p w:rsidR="00F86ACD" w:rsidRDefault="00F86ACD" w:rsidP="00F86ACD">
      <w:pPr>
        <w:ind w:firstLineChars="200" w:firstLine="420"/>
        <w:jc w:val="left"/>
      </w:pPr>
      <w:r>
        <w:t>二是建立健全</w:t>
      </w:r>
      <w:r>
        <w:t>“</w:t>
      </w:r>
      <w:r>
        <w:t>合作高效、协调统一</w:t>
      </w:r>
      <w:r>
        <w:t>”</w:t>
      </w:r>
      <w:r>
        <w:t>的筹资机制，培养或聘请专业化筹资人才，加强互联网信息技术的开发利用，不断提高自身筹资能力和水平。</w:t>
      </w:r>
    </w:p>
    <w:p w:rsidR="00F86ACD" w:rsidRDefault="00F86ACD" w:rsidP="00F86ACD">
      <w:pPr>
        <w:ind w:firstLineChars="200" w:firstLine="420"/>
        <w:jc w:val="left"/>
        <w:rPr>
          <w:rFonts w:hint="eastAsia"/>
        </w:rPr>
      </w:pPr>
      <w:r>
        <w:t>三是积极利用各种资源，广泛动员社会力量参与和支持红十字事业。尽可能承接政府的公共服务项目，精心筹划和培育符合社会需求、有竞争力、可持续发展的项目；注重发挥红十字会常务理事、理事、会员、志愿者在紧急救援、应急救护、救灾救助等人道工作领域的积极作用，为志愿者参与志愿服务和奉献爱心提供平台和渠道，用新的发展理念开拓发掘筹资的新领域。</w:t>
      </w:r>
    </w:p>
    <w:p w:rsidR="00F86ACD" w:rsidRPr="00B03169" w:rsidRDefault="00F86ACD" w:rsidP="00F86ACD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广东省红十字会</w:t>
      </w:r>
      <w:r>
        <w:rPr>
          <w:rFonts w:hint="eastAsia"/>
        </w:rPr>
        <w:t>2020-7-8</w:t>
      </w:r>
    </w:p>
    <w:p w:rsidR="00F86ACD" w:rsidRDefault="00F86ACD" w:rsidP="004728B0">
      <w:pPr>
        <w:sectPr w:rsidR="00F86ACD" w:rsidSect="004728B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7099B" w:rsidRDefault="0007099B"/>
    <w:sectPr w:rsidR="000709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86ACD"/>
    <w:rsid w:val="0007099B"/>
    <w:rsid w:val="00F86A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86A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86A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317</Words>
  <Characters>1811</Characters>
  <Application>Microsoft Office Word</Application>
  <DocSecurity>0</DocSecurity>
  <Lines>15</Lines>
  <Paragraphs>4</Paragraphs>
  <ScaleCrop>false</ScaleCrop>
  <Company>Microsoft</Company>
  <LinksUpToDate>false</LinksUpToDate>
  <CharactersWithSpaces>2124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2022-07-07T07:42:00Z</dcterms:created>
</cp:coreProperties>
</file>