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78AA" w:rsidRDefault="00DD78AA" w:rsidP="00253EEC">
      <w:pPr>
        <w:pStyle w:val="1"/>
      </w:pPr>
      <w:r w:rsidRPr="00253EEC">
        <w:rPr>
          <w:rFonts w:hint="eastAsia"/>
        </w:rPr>
        <w:t>“慈善一日捐”助力乡村振兴，建设美好家园！</w:t>
      </w:r>
    </w:p>
    <w:p w:rsidR="00DD78AA" w:rsidRDefault="00DD78AA" w:rsidP="00DD78AA">
      <w:pPr>
        <w:ind w:firstLineChars="200" w:firstLine="420"/>
      </w:pPr>
      <w:r>
        <w:rPr>
          <w:rFonts w:hint="eastAsia"/>
        </w:rPr>
        <w:t>为动员全县干部群众，大力弘扬“仁者爱人”“乐善好施”的中华民族传统美德，积极参与慈善募捐活动，凝心聚力助力乡村振兴、建设美好家园，</w:t>
      </w:r>
      <w:r>
        <w:t>8</w:t>
      </w:r>
      <w:r>
        <w:t>月</w:t>
      </w:r>
      <w:r>
        <w:t>25</w:t>
      </w:r>
      <w:r>
        <w:t>日，确山县</w:t>
      </w:r>
      <w:r>
        <w:t>“</w:t>
      </w:r>
      <w:r>
        <w:t>中华慈善日</w:t>
      </w:r>
      <w:r>
        <w:t>”</w:t>
      </w:r>
      <w:r>
        <w:t>暨</w:t>
      </w:r>
      <w:r>
        <w:t>“9.9</w:t>
      </w:r>
      <w:r>
        <w:t>公益日</w:t>
      </w:r>
      <w:r>
        <w:t>”</w:t>
      </w:r>
      <w:r>
        <w:t>活动动员会议召开。县委副书记魏华伟，县政府副县长杨彦博，</w:t>
      </w:r>
      <w:r>
        <w:t xml:space="preserve"> </w:t>
      </w:r>
      <w:r>
        <w:t>县慈善总会会长李爱玲出席会议，相关单位及各镇（街道）主要负责人参加会议。</w:t>
      </w:r>
      <w:r>
        <w:t xml:space="preserve"> </w:t>
      </w:r>
    </w:p>
    <w:p w:rsidR="00DD78AA" w:rsidRDefault="00DD78AA" w:rsidP="00DD78AA">
      <w:pPr>
        <w:ind w:firstLineChars="200" w:firstLine="420"/>
      </w:pPr>
      <w:r>
        <w:rPr>
          <w:rFonts w:hint="eastAsia"/>
        </w:rPr>
        <w:t>魏华伟指出，要提高站位，深化认识，扛牢做好慈善工作责任使命。慈善是建立在社会捐赠基础上，一种扶贫济困的崇高事业，大力发展慈善事业，对于推动我县经济社会发展具有重要意义。深刻理解慈善是一种责任。发展慈善事业就是动员社会各方面的力量，让更多的人向困难群体献出一份爱心，向实现乡村振兴贡献一份力量，向推进全社会发展提供一份支持，是全社会的共同责任。深刻理解慈善是一种保障。慈善事业它主要来源于人们的自愿捐助，其资金和财物不是直接来自社会生产和再生产环节的必要扣除，受惠者不以进入生产过程就业为前提，它是富者和一切有能力捐助者在善心驱使下的自觉行为，困难群体是其主要的受益对象。因此，它是我县社会保障体系的一种必要补充。</w:t>
      </w:r>
      <w:r>
        <w:t xml:space="preserve"> </w:t>
      </w:r>
    </w:p>
    <w:p w:rsidR="00DD78AA" w:rsidRDefault="00DD78AA" w:rsidP="00DD78AA">
      <w:pPr>
        <w:ind w:firstLineChars="200" w:firstLine="420"/>
      </w:pPr>
      <w:r>
        <w:rPr>
          <w:rFonts w:hint="eastAsia"/>
        </w:rPr>
        <w:t>要明确目标、畅通渠道，募集更多社会慈善资金，这次募捐活动，全省上下联动、主题鲜明、目标明确，大家要按照中央和省市民政和慈善总会有关部署，瞄准目标任务，落实活动要求，突出重点，把握关键，加快推进慈善事业的全面发展。深入开展“慈善一日捐”活动。全县各级各部门要认真组织、积极参与，主要领导同志发挥表率作用带头捐款，倡议全县党政机关、人民团体、企事业单位、各类学校干部职工、医务工作者、各类企业门店、其他热心慈善、乐于奉献的单位和个人，根据自愿的原则，每人捐出一天的工资，企业捐出一天的利润，学生捐出一天的零用钱，其他单位个人自愿捐赠不限，其目的在于营造“人人关心慈善、人人支持慈善，人人参与慈善”的良好社会氛围。</w:t>
      </w:r>
    </w:p>
    <w:p w:rsidR="00DD78AA" w:rsidRDefault="00DD78AA" w:rsidP="00DD78AA">
      <w:pPr>
        <w:ind w:firstLineChars="200" w:firstLine="420"/>
      </w:pPr>
      <w:r>
        <w:rPr>
          <w:rFonts w:hint="eastAsia"/>
        </w:rPr>
        <w:t>要加强领导、精心组织，确保捐助活动顺利开展。坚强有力的组织领导，是捐赠活动落到实处、取得实效的关键和保证。这次捐赠活动项目设置多、涉及层面广、影响范围大，要加强领导，科学统筹，确保活动顺利推进。今年是我县“十四五”开局之年，也是乡村振兴起步之年，开展好以“助力乡村振兴、建设美丽乡村”为主题的“中华慈善日”暨“</w:t>
      </w:r>
      <w:r>
        <w:t>99</w:t>
      </w:r>
      <w:r>
        <w:t>公益日</w:t>
      </w:r>
      <w:r>
        <w:t>”</w:t>
      </w:r>
      <w:r>
        <w:t>活动，是全县人民文明素质的一次生动展现，也是群策群力助力乡村振兴的一次豪迈壮举，意义重大，影响深远，让我们以更有力的善举、汇聚更强大的力量，齐心协力把家乡建设的更加美好，为实现现代化确山建设</w:t>
      </w:r>
      <w:r>
        <w:rPr>
          <w:rFonts w:hint="eastAsia"/>
        </w:rPr>
        <w:t>做出新的更大贡献！</w:t>
      </w:r>
    </w:p>
    <w:p w:rsidR="00DD78AA" w:rsidRDefault="00DD78AA" w:rsidP="00253EEC">
      <w:pPr>
        <w:jc w:val="right"/>
      </w:pPr>
      <w:r>
        <w:rPr>
          <w:rFonts w:hint="eastAsia"/>
        </w:rPr>
        <w:t>搜狐网</w:t>
      </w:r>
      <w:r>
        <w:rPr>
          <w:rFonts w:hint="eastAsia"/>
        </w:rPr>
        <w:t xml:space="preserve"> 2021-8-26</w:t>
      </w:r>
    </w:p>
    <w:p w:rsidR="00DD78AA" w:rsidRDefault="00DD78AA" w:rsidP="00C32758">
      <w:pPr>
        <w:sectPr w:rsidR="00DD78AA" w:rsidSect="00C3275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D7244" w:rsidRDefault="00ED7244"/>
    <w:sectPr w:rsidR="00ED72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D78AA"/>
    <w:rsid w:val="00DD78AA"/>
    <w:rsid w:val="00ED72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D78A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D78A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914</Characters>
  <Application>Microsoft Office Word</Application>
  <DocSecurity>0</DocSecurity>
  <Lines>7</Lines>
  <Paragraphs>2</Paragraphs>
  <ScaleCrop>false</ScaleCrop>
  <Company>Microsoft</Company>
  <LinksUpToDate>false</LinksUpToDate>
  <CharactersWithSpaces>1072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2022-07-07T02:42:00Z</dcterms:created>
</cp:coreProperties>
</file>