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0D0" w:rsidRDefault="00CD70D0" w:rsidP="00AB6A71">
      <w:pPr>
        <w:pStyle w:val="1"/>
      </w:pPr>
      <w:r w:rsidRPr="00AB6A71">
        <w:rPr>
          <w:rFonts w:hint="eastAsia"/>
        </w:rPr>
        <w:t>江苏省南通市红十字会探索推进融合党建的实践与成效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孟纬鸿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江苏省南通市红十字会是典型的“小微机关”，共有行政事业人员</w:t>
      </w:r>
      <w:r>
        <w:t>12</w:t>
      </w:r>
      <w:r>
        <w:t>名，均为党员。然而，单位再小，党的建设格局不能小；人员再少，党的建设任何一项工作不能弱。近年来，市红十字会立足</w:t>
      </w:r>
      <w:r>
        <w:t>“</w:t>
      </w:r>
      <w:r>
        <w:t>小</w:t>
      </w:r>
      <w:r>
        <w:t>”</w:t>
      </w:r>
      <w:r>
        <w:t>机关，着眼</w:t>
      </w:r>
      <w:r>
        <w:t>“</w:t>
      </w:r>
      <w:r>
        <w:t>大</w:t>
      </w:r>
      <w:r>
        <w:t>”</w:t>
      </w:r>
      <w:r>
        <w:t>党建，探索构建小微机关融合党建模式，推进党建与业务深度融合，向</w:t>
      </w:r>
      <w:r>
        <w:t>“</w:t>
      </w:r>
      <w:r>
        <w:t>融合</w:t>
      </w:r>
      <w:r>
        <w:t>”</w:t>
      </w:r>
      <w:r>
        <w:t>要产能，以</w:t>
      </w:r>
      <w:r>
        <w:t>“</w:t>
      </w:r>
      <w:r>
        <w:t>融合</w:t>
      </w:r>
      <w:r>
        <w:t>”</w:t>
      </w:r>
      <w:r>
        <w:t>提效能，</w:t>
      </w:r>
      <w:r>
        <w:t>2021</w:t>
      </w:r>
      <w:r>
        <w:t>年获</w:t>
      </w:r>
      <w:r>
        <w:t>6</w:t>
      </w:r>
      <w:r>
        <w:t>项国家级荣誉、</w:t>
      </w:r>
      <w:r>
        <w:t>17</w:t>
      </w:r>
      <w:r>
        <w:t>项省级荣誉，各项业务取得积极进展。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组织功能力求“小而全”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组织建制全。党组适时进行支委会届中调整，支部委员由</w:t>
      </w:r>
      <w:r>
        <w:t>3</w:t>
      </w:r>
      <w:r>
        <w:t>人增加到</w:t>
      </w:r>
      <w:r>
        <w:t>5</w:t>
      </w:r>
      <w:r>
        <w:t>人，党组书记钮曦直接担任支部书记、</w:t>
      </w:r>
      <w:r>
        <w:t>“</w:t>
      </w:r>
      <w:r>
        <w:t>第一书记</w:t>
      </w:r>
      <w:r>
        <w:t>”</w:t>
      </w:r>
      <w:r>
        <w:t>，各党组成员分别担任两个党小组</w:t>
      </w:r>
      <w:r>
        <w:t>“</w:t>
      </w:r>
      <w:r>
        <w:t>第一组长</w:t>
      </w:r>
      <w:r>
        <w:t>”</w:t>
      </w:r>
      <w:r>
        <w:t>，履行</w:t>
      </w:r>
      <w:r>
        <w:t>“</w:t>
      </w:r>
      <w:r>
        <w:t>第一责任</w:t>
      </w:r>
      <w:r>
        <w:t>”</w:t>
      </w:r>
      <w:r>
        <w:t>，从组织上保证党组领导责任的全面落实。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运行机制全。将党务工作与业务岗位相互加载、深度植入、深层融合。“组织架构双职化、规定动作清单化、运行方式扁平化、工作推进一体化”的小微机关融合党建模式，不仅有效破解了党务工作资源不足的难题，而且构建起常态长效工作机制。在管理层级，会党组坚持职能业务与党建工作同谋划、同部署、同考核、同问效；在执行层面，坚持业务与党务工作统筹安排、一体落实、一文总结、一表考核。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管理制度全。突出制度管党管人管事，形成较为完整的党建、党风廉政、机关管理、业务规范等制度体系，并动态更新。去年又进行了一次全面梳理和“立改废”，废止制度</w:t>
      </w:r>
      <w:r>
        <w:t>4</w:t>
      </w:r>
      <w:r>
        <w:t>项，修订制度</w:t>
      </w:r>
      <w:r>
        <w:t>7</w:t>
      </w:r>
      <w:r>
        <w:t>项，新制定制度</w:t>
      </w:r>
      <w:r>
        <w:t>5</w:t>
      </w:r>
      <w:r>
        <w:t>项。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日常运行力求“小而精”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推进支部运行精细化。将“三会一课”、组织生活会、民主评议党员、谈心谈话等规定性要求清单化，将庆祝建党百年、“</w:t>
      </w:r>
      <w:r>
        <w:t>510</w:t>
      </w:r>
      <w:r>
        <w:t>思廉日</w:t>
      </w:r>
      <w:r>
        <w:t>”</w:t>
      </w:r>
      <w:r>
        <w:t>等节点性活动模块化，按月度梳理，明确到日，制成清单，融合到每月的党日活动或工作例会，按照清单序时推进，高效运行。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实现党务业务双精通。“全员双职化”的组织架构使每个党员干部肩上都有业务与党务双重任务，“双重角色”倒逼全员既要精通业务，又要学习党务；既要作为普通党员接受教育管理，又要承担一定的党务工作任务，多名党员干部成为业务与党务工作“双骨干”。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提升日常考核精准度。加强岗位效能考核，严格执行周例会、月度办公会和月考季评制度。按季度实施党风廉政建设、业务职能“双查评”，其中党员领导干部对照主体责任清单自查和在线记实；中层干部按照党建与业务目标责任状提交执行报告表，领导审核确认；工作人员参照执行。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品牌创建力求“小而优”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“博爱家园”是市红十字会打造的融合党建服务品牌，按照“一融合四聚焦两提升”（融合党建激励引领，聚焦应急救援、民生服务、扶危济困、生命健康，提升博爱理念传递文明影响力、人道服务弱势群体获得感）的创建路径，将核心业务与机关党建全程融合，打造成百姓信赖的博爱之家、服务平台，激励党员干部按照“三好三高”（班子好、队伍好、口碑好，定位高、质量高、效能高）服务标准履职担当。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同时，将品牌创建向基层延伸拓展，在全市</w:t>
      </w:r>
      <w:r>
        <w:t>70</w:t>
      </w:r>
      <w:r>
        <w:t>个社区建成</w:t>
      </w:r>
      <w:r>
        <w:t>“</w:t>
      </w:r>
      <w:r>
        <w:t>博爱家园</w:t>
      </w:r>
      <w:r>
        <w:t>”</w:t>
      </w:r>
      <w:r>
        <w:t>子项目，强化品牌的实践支撑。获评南通市级机关融合党建优秀服务品牌，入围市级机关首批</w:t>
      </w:r>
      <w:r>
        <w:t>10</w:t>
      </w:r>
      <w:r>
        <w:t>个党建文化示范点。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作用发挥力求“小而强”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在服务大局中展示执行力。主动参与疫情防控</w:t>
      </w:r>
      <w:r>
        <w:t>,</w:t>
      </w:r>
      <w:r>
        <w:t>为封闭管理社区搭建防疫帐篷，参与核酸检测、疫苗接种保障服务，获评省红十字会抗疫先进集体。围绕</w:t>
      </w:r>
      <w:r>
        <w:t>“</w:t>
      </w:r>
      <w:r>
        <w:t>学党史、办实事</w:t>
      </w:r>
      <w:r>
        <w:t>”</w:t>
      </w:r>
      <w:r>
        <w:t>，谋划实施</w:t>
      </w:r>
      <w:r>
        <w:t>“</w:t>
      </w:r>
      <w:r>
        <w:t>我为群众办实事</w:t>
      </w:r>
      <w:r>
        <w:t>”</w:t>
      </w:r>
      <w:r>
        <w:t>十大项目，为全市</w:t>
      </w:r>
      <w:r>
        <w:t>10.85</w:t>
      </w:r>
      <w:r>
        <w:t>万人进行救护技能免费培训，获评市级机关</w:t>
      </w:r>
      <w:r>
        <w:t>“</w:t>
      </w:r>
      <w:r>
        <w:t>示范书记项目</w:t>
      </w:r>
      <w:r>
        <w:t>”</w:t>
      </w:r>
      <w:r>
        <w:t>。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在服务基层中展示推动力。坚持党建带红建，全市建成红十字基层组织</w:t>
      </w:r>
      <w:r>
        <w:t>1460</w:t>
      </w:r>
      <w:r>
        <w:t>个，打造群众身边的红十字。探索建立市红十字赈济救护队功能型党支部，展现了融合党建的强牵引力。全市实施人道救助</w:t>
      </w:r>
      <w:r>
        <w:t>3074.91</w:t>
      </w:r>
      <w:r>
        <w:t>万元，为</w:t>
      </w:r>
      <w:r>
        <w:t>9.22</w:t>
      </w:r>
      <w:r>
        <w:t>万名百姓纾困解难；</w:t>
      </w:r>
      <w:r>
        <w:t>“</w:t>
      </w:r>
      <w:r>
        <w:t>健康扶贫</w:t>
      </w:r>
      <w:r>
        <w:t>”</w:t>
      </w:r>
      <w:r>
        <w:t>项目获第三届南通慈善奖。</w:t>
      </w:r>
    </w:p>
    <w:p w:rsidR="00CD70D0" w:rsidRDefault="00CD70D0" w:rsidP="00CD70D0">
      <w:pPr>
        <w:ind w:firstLineChars="200" w:firstLine="420"/>
      </w:pPr>
      <w:r>
        <w:rPr>
          <w:rFonts w:hint="eastAsia"/>
        </w:rPr>
        <w:t>在服务社会中展示组织力。在“三献”工作中彰显担当，去年实施</w:t>
      </w:r>
      <w:r>
        <w:t>21</w:t>
      </w:r>
      <w:r>
        <w:t>例人体器官捐献。</w:t>
      </w:r>
      <w:r>
        <w:t>3</w:t>
      </w:r>
      <w:r>
        <w:t>名人体器官捐献协调员中，</w:t>
      </w:r>
      <w:r>
        <w:t>2</w:t>
      </w:r>
      <w:r>
        <w:t>人是年轻女党员，获评</w:t>
      </w:r>
      <w:r>
        <w:t>“</w:t>
      </w:r>
      <w:r>
        <w:t>全国巾帼文明岗</w:t>
      </w:r>
      <w:r>
        <w:t>”</w:t>
      </w:r>
      <w:r>
        <w:t>。全市组织开展红十字</w:t>
      </w:r>
      <w:r>
        <w:t>“</w:t>
      </w:r>
      <w:r>
        <w:t>博爱送健康</w:t>
      </w:r>
      <w:r>
        <w:t>”</w:t>
      </w:r>
      <w:r>
        <w:t>共计</w:t>
      </w:r>
      <w:r>
        <w:t>68</w:t>
      </w:r>
      <w:r>
        <w:t>场次，服务群众</w:t>
      </w:r>
      <w:r>
        <w:t>7.18</w:t>
      </w:r>
      <w:r>
        <w:t>万人次。</w:t>
      </w:r>
    </w:p>
    <w:p w:rsidR="00CD70D0" w:rsidRDefault="00CD70D0" w:rsidP="00CD70D0">
      <w:pPr>
        <w:ind w:firstLineChars="200" w:firstLine="420"/>
        <w:jc w:val="right"/>
      </w:pPr>
      <w:r w:rsidRPr="00AB6A71">
        <w:rPr>
          <w:rFonts w:hint="eastAsia"/>
        </w:rPr>
        <w:t>中国红十字报</w:t>
      </w:r>
      <w:r w:rsidRPr="00AB6A71">
        <w:t>2022-3-15</w:t>
      </w:r>
    </w:p>
    <w:p w:rsidR="00CD70D0" w:rsidRDefault="00CD70D0" w:rsidP="00C36F4F">
      <w:pPr>
        <w:sectPr w:rsidR="00CD70D0" w:rsidSect="00C36F4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D1709" w:rsidRDefault="00DD1709"/>
    <w:sectPr w:rsidR="00DD17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70D0"/>
    <w:rsid w:val="00CD70D0"/>
    <w:rsid w:val="00DD17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D70D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D70D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1414</Characters>
  <Application>Microsoft Office Word</Application>
  <DocSecurity>0</DocSecurity>
  <Lines>11</Lines>
  <Paragraphs>3</Paragraphs>
  <ScaleCrop>false</ScaleCrop>
  <Company>Sky123.Org</Company>
  <LinksUpToDate>false</LinksUpToDate>
  <CharactersWithSpaces>1658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2022-08-16T03:12:00Z</dcterms:created>
</cp:coreProperties>
</file>