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60B4" w:rsidRDefault="001060B4" w:rsidP="005442E1">
      <w:pPr>
        <w:pStyle w:val="1"/>
      </w:pPr>
      <w:r w:rsidRPr="005442E1">
        <w:rPr>
          <w:rFonts w:hint="eastAsia"/>
        </w:rPr>
        <w:t>宁夏红十字会推进“十四五”良好开局探索与实践</w:t>
      </w:r>
    </w:p>
    <w:p w:rsidR="001060B4" w:rsidRDefault="001060B4" w:rsidP="001060B4">
      <w:pPr>
        <w:ind w:firstLineChars="200" w:firstLine="420"/>
      </w:pPr>
      <w:r>
        <w:rPr>
          <w:rFonts w:hint="eastAsia"/>
        </w:rPr>
        <w:t>■</w:t>
      </w:r>
      <w:r>
        <w:t xml:space="preserve">  </w:t>
      </w:r>
      <w:r>
        <w:t>宁红</w:t>
      </w:r>
    </w:p>
    <w:p w:rsidR="001060B4" w:rsidRDefault="001060B4" w:rsidP="001060B4">
      <w:pPr>
        <w:ind w:firstLineChars="200" w:firstLine="420"/>
      </w:pPr>
      <w:r>
        <w:t>2021</w:t>
      </w:r>
      <w:r>
        <w:t>年，宁夏红十字系统全面完成机构改革任务之后，坚持以推动高质量发展为主线，吹响了朝着</w:t>
      </w:r>
      <w:r>
        <w:t>“</w:t>
      </w:r>
      <w:r>
        <w:t>全国红十字系统前列</w:t>
      </w:r>
      <w:r>
        <w:t>”</w:t>
      </w:r>
      <w:r>
        <w:t>迈进的冲锋号。一年来，在中国红十字会总会的有力指导和自治区党委、政府的正确领导下，宁夏红十字会完整、全面、准确贯彻新发展理念，深入实施</w:t>
      </w:r>
      <w:r>
        <w:t>“</w:t>
      </w:r>
      <w:r>
        <w:t>清零</w:t>
      </w:r>
      <w:r>
        <w:t>”“</w:t>
      </w:r>
      <w:r>
        <w:t>强基</w:t>
      </w:r>
      <w:r>
        <w:t>”“</w:t>
      </w:r>
      <w:r>
        <w:t>提升</w:t>
      </w:r>
      <w:r>
        <w:t>”</w:t>
      </w:r>
      <w:r>
        <w:t>三大行动和</w:t>
      </w:r>
      <w:r>
        <w:t>“</w:t>
      </w:r>
      <w:r>
        <w:t>百千万</w:t>
      </w:r>
      <w:r>
        <w:t>”</w:t>
      </w:r>
      <w:r>
        <w:t>惠民工程，高质量发展取得明显成效，实现了</w:t>
      </w:r>
      <w:r>
        <w:t>“</w:t>
      </w:r>
      <w:r>
        <w:t>十四五</w:t>
      </w:r>
      <w:r>
        <w:t>”</w:t>
      </w:r>
      <w:r>
        <w:t>良好开局。</w:t>
      </w:r>
    </w:p>
    <w:p w:rsidR="001060B4" w:rsidRDefault="001060B4" w:rsidP="001060B4">
      <w:pPr>
        <w:ind w:firstLineChars="200" w:firstLine="420"/>
      </w:pPr>
      <w:r>
        <w:rPr>
          <w:rFonts w:hint="eastAsia"/>
        </w:rPr>
        <w:t>政治统领为先，着力坚定事业发展的正确方向</w:t>
      </w:r>
    </w:p>
    <w:p w:rsidR="001060B4" w:rsidRDefault="001060B4" w:rsidP="001060B4">
      <w:pPr>
        <w:ind w:firstLineChars="200" w:firstLine="420"/>
      </w:pPr>
      <w:r>
        <w:rPr>
          <w:rFonts w:hint="eastAsia"/>
        </w:rPr>
        <w:t>深刻理解和准确把握“两个确立”的决定性意义，深照践行红十字会是党领导下的群团组织的职能定位，强“三性”、去“四化”，落实“六个坚持”和“三个基本特征相统一”，持续巩固深化党史学习教育和巡视整改成效，有力推动了新设立的会党组在履责伊始就规范高质高效运行。</w:t>
      </w:r>
    </w:p>
    <w:p w:rsidR="001060B4" w:rsidRDefault="001060B4" w:rsidP="001060B4">
      <w:pPr>
        <w:ind w:firstLineChars="200" w:firstLine="420"/>
      </w:pPr>
      <w:r>
        <w:rPr>
          <w:rFonts w:hint="eastAsia"/>
        </w:rPr>
        <w:t>会党组在确定工作思路、工作部署、工作措施时，自觉同党的理论路线方针政策对标对表，确保把党中央和自治区党委的决策部署贯彻落实到红十字会工作的全过程、各方面。建立党组会、中心组学习会、工作例会、支部学习会、主题党日、培训班等学习机制，创新领学讲学述学评学等“四学”方式，坚持用习近平新时代中国特色社会主义思想武装头脑、指导实践、推动工作。确定“规定动作清单化、组织生活标准化、创新工作品牌化”的机关党建工作思路，坚持季度开展“双查双述双评”强化考核督促，机关党的建设制度化规范化标准化水平实现新的提升。深入实施党员干部政治能力和专业能力提升工程，“送出去”“请进来”和在疫情防控、灾害救援等重大任务中磨砺锻炼干部成为常态，党员干部的政治领悟力、政治判断力、政治执行力进一步增强。融党的理论路线方针政策宣传于应急救护培训、人道救助、志愿服务、项目实施、宣传传播各方面，教育引导红十字会会员、志愿者和所联系群众自觉感党恩、听党话、跟党走，有效壮大了党长期执政的群众基础。区本级被评为“</w:t>
      </w:r>
      <w:r>
        <w:t>2022—2024</w:t>
      </w:r>
      <w:r>
        <w:t>年度区直机关文明单位</w:t>
      </w:r>
      <w:r>
        <w:t>”</w:t>
      </w:r>
      <w:r>
        <w:t>。</w:t>
      </w:r>
    </w:p>
    <w:p w:rsidR="001060B4" w:rsidRDefault="001060B4" w:rsidP="001060B4">
      <w:pPr>
        <w:ind w:firstLineChars="200" w:firstLine="420"/>
      </w:pPr>
      <w:r>
        <w:rPr>
          <w:rFonts w:hint="eastAsia"/>
        </w:rPr>
        <w:t>开拓创新为要，着力提升事业发展的质量水平</w:t>
      </w:r>
    </w:p>
    <w:p w:rsidR="001060B4" w:rsidRDefault="001060B4" w:rsidP="001060B4">
      <w:pPr>
        <w:ind w:firstLineChars="200" w:firstLine="420"/>
      </w:pPr>
      <w:r>
        <w:rPr>
          <w:rFonts w:hint="eastAsia"/>
        </w:rPr>
        <w:t>从大调研、大走访“入局”，用挖政策、找支持“做眼”，靠聚合力、务实干“长气”，专门出台《关于推进全区红十字事业高质量发展的实施方案》，提出“三步走”战略规划，围绕四大类</w:t>
      </w:r>
      <w:r>
        <w:t>13</w:t>
      </w:r>
      <w:r>
        <w:t>项指标和质量体系，重点打造</w:t>
      </w:r>
      <w:r>
        <w:t>“</w:t>
      </w:r>
      <w:r>
        <w:t>博爱</w:t>
      </w:r>
      <w:r>
        <w:t>·</w:t>
      </w:r>
      <w:r>
        <w:t>未来</w:t>
      </w:r>
      <w:r>
        <w:t>”</w:t>
      </w:r>
      <w:r>
        <w:t>品牌。建立市级红十字会工作评价反馈机制，压实压紧各级责任。特别是年初银川市委书记在年度工作通报上作出专门批示后，安排市委分管领导和市政府联系领导成立工作专班，协调解决实际困难，推动银川市本级及所辖县（市、区）红十字会短期内全部召开成立（换届）大会，很好调动了本级党委、政府抓红十字会改革的主体责任。</w:t>
      </w:r>
      <w:r>
        <w:cr/>
      </w:r>
      <w:r>
        <w:rPr>
          <w:rFonts w:hint="eastAsia"/>
        </w:rPr>
        <w:t xml:space="preserve">    </w:t>
      </w:r>
      <w:r>
        <w:rPr>
          <w:rFonts w:hint="eastAsia"/>
        </w:rPr>
        <w:t>积极对接融入总会“数字红会”建设，率先使用“博爱通”接受捐赠物资，全面启用总会财务系统，对本级门户网站进行全面升级改造，以期运用现代信息手段提升工作效率。深入开展“组织体系建设年”活动，抓紧落实</w:t>
      </w:r>
      <w:r>
        <w:t>7</w:t>
      </w:r>
      <w:r>
        <w:t>部门联合印发的《关于进一步加强红十字会基层组织建设的意见》，进一步规范工作机制、建设标准和管理体系，鼓励基层先行先试，建立分片包抓机制，召开全区红十字会基层组织建设推进会进行试点带动和示范引领。全区建立红十字会基层组织</w:t>
      </w:r>
      <w:r>
        <w:t>659</w:t>
      </w:r>
      <w:r>
        <w:t>个，发展团体会员</w:t>
      </w:r>
      <w:r>
        <w:t>607</w:t>
      </w:r>
      <w:r>
        <w:t>个、个人会员</w:t>
      </w:r>
      <w:r>
        <w:t>7128</w:t>
      </w:r>
      <w:r>
        <w:t>人，</w:t>
      </w:r>
      <w:r>
        <w:t>“</w:t>
      </w:r>
      <w:r>
        <w:t>群众身边的红十字会</w:t>
      </w:r>
      <w:r>
        <w:t>”</w:t>
      </w:r>
      <w:r>
        <w:t>初具规模。</w:t>
      </w:r>
    </w:p>
    <w:p w:rsidR="001060B4" w:rsidRDefault="001060B4" w:rsidP="001060B4">
      <w:pPr>
        <w:ind w:firstLineChars="200" w:firstLine="420"/>
      </w:pPr>
      <w:r>
        <w:rPr>
          <w:rFonts w:hint="eastAsia"/>
        </w:rPr>
        <w:t>围绕中心为纲，着力当好人道领域的得力助手</w:t>
      </w:r>
    </w:p>
    <w:p w:rsidR="001060B4" w:rsidRDefault="001060B4" w:rsidP="001060B4">
      <w:pPr>
        <w:ind w:firstLineChars="200" w:firstLine="420"/>
      </w:pPr>
      <w:r>
        <w:rPr>
          <w:rFonts w:hint="eastAsia"/>
        </w:rPr>
        <w:t>围绕自治区努力建设先行区、继续建设美丽新宁夏目标任务和“四大提升行动”、乡村振兴、健康宁夏等重点工作，谋实策、出实招，在融入、扩点、拓面上下功夫，在利长远、打基础上建机制。</w:t>
      </w:r>
    </w:p>
    <w:p w:rsidR="001060B4" w:rsidRDefault="001060B4" w:rsidP="001060B4">
      <w:pPr>
        <w:ind w:firstLineChars="200" w:firstLine="420"/>
      </w:pPr>
      <w:r>
        <w:rPr>
          <w:rFonts w:hint="eastAsia"/>
        </w:rPr>
        <w:t>深入开展“应急救护推进年”活动，联合自治区教育厅、卫健委、交通厅、总工会等部门联合行文，以提升重点人群普及率为突破，以建强师资队伍和培训基地为保障，年内培训师资</w:t>
      </w:r>
      <w:r>
        <w:t>900</w:t>
      </w:r>
      <w:r>
        <w:t>余人，在用好</w:t>
      </w:r>
      <w:r>
        <w:t>4</w:t>
      </w:r>
      <w:r>
        <w:t>个应急救护培训基地的同时，批准自治区人民医院、宁医大总医院等</w:t>
      </w:r>
      <w:r>
        <w:t>6</w:t>
      </w:r>
      <w:r>
        <w:t>个实训基地，推动取证救护员培训人数较</w:t>
      </w:r>
      <w:r>
        <w:t>2020</w:t>
      </w:r>
      <w:r>
        <w:t>年增加</w:t>
      </w:r>
      <w:r>
        <w:t>10</w:t>
      </w:r>
      <w:r>
        <w:t>倍。探索与银川建发集团、宁夏交建等本地龙头企业开展战略合作，采取</w:t>
      </w:r>
      <w:r>
        <w:t>“</w:t>
      </w:r>
      <w:r>
        <w:t>企业配设备、红十字会管培训</w:t>
      </w:r>
      <w:r>
        <w:t>”</w:t>
      </w:r>
      <w:r>
        <w:t>的方式，在车站、机场、商场等人流密集的公共场所配置</w:t>
      </w:r>
      <w:r>
        <w:t>AED 103</w:t>
      </w:r>
      <w:r>
        <w:t>台，并成功施救</w:t>
      </w:r>
      <w:r>
        <w:t>1</w:t>
      </w:r>
      <w:r>
        <w:t>人。联合自治区应急管理厅开展百场应急防灾避</w:t>
      </w:r>
      <w:r>
        <w:rPr>
          <w:rFonts w:hint="eastAsia"/>
        </w:rPr>
        <w:t>险知识进农村（社区）活动，持续推进群众性应急救护知识普及，“人人学急救、急救为人人”的理念深入人心。推动脱贫攻坚向乡村振兴有效衔接，争取总会支持面向重点村实施</w:t>
      </w:r>
      <w:r>
        <w:t>4</w:t>
      </w:r>
      <w:r>
        <w:t>个</w:t>
      </w:r>
      <w:r>
        <w:t>“</w:t>
      </w:r>
      <w:r>
        <w:t>博爱家园助力乡村振兴项目</w:t>
      </w:r>
      <w:r>
        <w:t>”</w:t>
      </w:r>
      <w:r>
        <w:t>，争取香港红十字会新增</w:t>
      </w:r>
      <w:r>
        <w:t>6</w:t>
      </w:r>
      <w:r>
        <w:t>个</w:t>
      </w:r>
      <w:r>
        <w:t>“</w:t>
      </w:r>
      <w:r>
        <w:t>社区为本减灾项目</w:t>
      </w:r>
      <w:r>
        <w:t>”</w:t>
      </w:r>
      <w:r>
        <w:t>，稳步推进</w:t>
      </w:r>
      <w:r>
        <w:t>10</w:t>
      </w:r>
      <w:r>
        <w:t>个</w:t>
      </w:r>
      <w:r>
        <w:t>“</w:t>
      </w:r>
      <w:r>
        <w:t>社区（学校）为本减灾</w:t>
      </w:r>
      <w:r>
        <w:t>”</w:t>
      </w:r>
      <w:r>
        <w:t>项目、</w:t>
      </w:r>
      <w:r>
        <w:t>5</w:t>
      </w:r>
      <w:r>
        <w:t>所</w:t>
      </w:r>
      <w:r>
        <w:t>“</w:t>
      </w:r>
      <w:r>
        <w:t>博爱校医室</w:t>
      </w:r>
      <w:r>
        <w:t>”</w:t>
      </w:r>
      <w:r>
        <w:t>和</w:t>
      </w:r>
      <w:r>
        <w:t>4</w:t>
      </w:r>
      <w:r>
        <w:t>个红十字救护站建设，组织</w:t>
      </w:r>
      <w:r>
        <w:t>500</w:t>
      </w:r>
      <w:r>
        <w:t>名乡村医生参加在线培训，选派</w:t>
      </w:r>
      <w:r>
        <w:t>20</w:t>
      </w:r>
      <w:r>
        <w:t>人赴沪参加</w:t>
      </w:r>
      <w:r>
        <w:t>“</w:t>
      </w:r>
      <w:r>
        <w:t>院士</w:t>
      </w:r>
      <w:r>
        <w:t>+”</w:t>
      </w:r>
      <w:r>
        <w:t>西部儿科医师培训，指导驻村工作队落实项目资金</w:t>
      </w:r>
      <w:r>
        <w:t>910.7</w:t>
      </w:r>
      <w:r>
        <w:t>万元，充分发挥了人道领域助手作用。</w:t>
      </w:r>
    </w:p>
    <w:p w:rsidR="001060B4" w:rsidRDefault="001060B4" w:rsidP="001060B4">
      <w:pPr>
        <w:ind w:firstLineChars="200" w:firstLine="420"/>
      </w:pPr>
      <w:r>
        <w:rPr>
          <w:rFonts w:hint="eastAsia"/>
        </w:rPr>
        <w:t>服务群众为本，着力增强事业发展的社会效益</w:t>
      </w:r>
    </w:p>
    <w:p w:rsidR="001060B4" w:rsidRDefault="001060B4" w:rsidP="001060B4">
      <w:pPr>
        <w:ind w:firstLineChars="200" w:firstLine="420"/>
      </w:pPr>
      <w:r>
        <w:rPr>
          <w:rFonts w:hint="eastAsia"/>
        </w:rPr>
        <w:t>坚持把人民至上、强化为民服务作为红十字事业赖以生存和发展的根本遵循和要求。出台《人道救助办法》，严格审核关口，加快审批效率，将罕见病、矽肺病患者救助和老年人白内障、听力障碍“两筛两救”纳入救助范围。推动颁布实施《宁夏回族自治区眼角膜捐献条例》，成立了眼角膜救助基金，成功捐献眼角膜</w:t>
      </w:r>
      <w:r>
        <w:t>18</w:t>
      </w:r>
      <w:r>
        <w:t>例，实现该项工作</w:t>
      </w:r>
      <w:r>
        <w:t>“</w:t>
      </w:r>
      <w:r>
        <w:t>零</w:t>
      </w:r>
      <w:r>
        <w:t>”</w:t>
      </w:r>
      <w:r>
        <w:t>的突破。积极开展调研论证，启动造血干细胞本地化采集推进工作。持续强化与血液部门配合，提升血样采集基础性工作质量，</w:t>
      </w:r>
      <w:r>
        <w:t>2020</w:t>
      </w:r>
      <w:r>
        <w:t>年以来实现造血干细胞捐献</w:t>
      </w:r>
      <w:r>
        <w:t>39</w:t>
      </w:r>
      <w:r>
        <w:t>例，连续</w:t>
      </w:r>
      <w:r>
        <w:t>2</w:t>
      </w:r>
      <w:r>
        <w:t>年创历年新高。研究分析少数民族地区群众心理状况，</w:t>
      </w:r>
      <w:r>
        <w:rPr>
          <w:rFonts w:hint="eastAsia"/>
        </w:rPr>
        <w:t>有针对性做好重点人群宣传发动，动员遗体和人体器官捐献登记人数大幅提升，实现人体器官捐献</w:t>
      </w:r>
      <w:r>
        <w:t>2</w:t>
      </w:r>
      <w:r>
        <w:t>例、遗体捐献</w:t>
      </w:r>
      <w:r>
        <w:t>24</w:t>
      </w:r>
      <w:r>
        <w:t>例。</w:t>
      </w:r>
      <w:r>
        <w:t>“</w:t>
      </w:r>
      <w:r>
        <w:t>宁夏</w:t>
      </w:r>
      <w:r>
        <w:t>5</w:t>
      </w:r>
      <w:r>
        <w:t>岁小天使捐献器官拯救</w:t>
      </w:r>
      <w:r>
        <w:t>4</w:t>
      </w:r>
      <w:r>
        <w:t>人</w:t>
      </w:r>
      <w:r>
        <w:t>”</w:t>
      </w:r>
      <w:r>
        <w:t>等事迹获得社会广泛关注。</w:t>
      </w:r>
    </w:p>
    <w:p w:rsidR="001060B4" w:rsidRDefault="001060B4" w:rsidP="001060B4">
      <w:pPr>
        <w:ind w:firstLineChars="200" w:firstLine="420"/>
      </w:pPr>
      <w:r>
        <w:rPr>
          <w:rFonts w:hint="eastAsia"/>
        </w:rPr>
        <w:t>争取支持为势，着力强化事业发展的联动合力</w:t>
      </w:r>
    </w:p>
    <w:p w:rsidR="001060B4" w:rsidRDefault="001060B4" w:rsidP="001060B4">
      <w:pPr>
        <w:ind w:firstLineChars="200" w:firstLine="420"/>
      </w:pPr>
      <w:r>
        <w:rPr>
          <w:rFonts w:hint="eastAsia"/>
        </w:rPr>
        <w:t>自治区党委改革办</w:t>
      </w:r>
      <w:r>
        <w:t>2021</w:t>
      </w:r>
      <w:r>
        <w:t>、</w:t>
      </w:r>
      <w:r>
        <w:t>2022</w:t>
      </w:r>
      <w:r>
        <w:t>年连续两年将</w:t>
      </w:r>
      <w:r>
        <w:t>“</w:t>
      </w:r>
      <w:r>
        <w:t>推进市县红十字会改革</w:t>
      </w:r>
      <w:r>
        <w:t>”</w:t>
      </w:r>
      <w:r>
        <w:t>和</w:t>
      </w:r>
      <w:r>
        <w:t>“</w:t>
      </w:r>
      <w:r>
        <w:t>基层组织建设</w:t>
      </w:r>
      <w:r>
        <w:t>”</w:t>
      </w:r>
      <w:r>
        <w:t>列入重点改革任务并安排年度监督检查，压实地方党委和政府抓改革的主体责任，有力推动了红十字会改革向纵深发展。党委组织部针对干部人事工作人员能力不足实际，采取调训和邀请参加专项巡视等方式帮助培训提升能力素质。党委编办针对机关党务工作者全部兼职、抓党建人力不足实际，核增</w:t>
      </w:r>
      <w:r>
        <w:t>1</w:t>
      </w:r>
      <w:r>
        <w:t>名机关党委专职副书记职数、核增人员编制</w:t>
      </w:r>
      <w:r>
        <w:t>1</w:t>
      </w:r>
      <w:r>
        <w:t>名。文明委吸纳红十字会为全国</w:t>
      </w:r>
      <w:r>
        <w:t>“4</w:t>
      </w:r>
      <w:r>
        <w:t>个</w:t>
      </w:r>
      <w:r>
        <w:t>100”</w:t>
      </w:r>
      <w:r>
        <w:t>评选推荐成员单位。财政厅追加专项资金</w:t>
      </w:r>
      <w:r>
        <w:t>180</w:t>
      </w:r>
      <w:r>
        <w:t>万元帮助建设区本级应急救护培训基地</w:t>
      </w:r>
      <w:r>
        <w:rPr>
          <w:rFonts w:hint="eastAsia"/>
        </w:rPr>
        <w:t>，安排增加预算</w:t>
      </w:r>
      <w:r>
        <w:t>300</w:t>
      </w:r>
      <w:r>
        <w:t>万元支持培训师资</w:t>
      </w:r>
      <w:r>
        <w:t>900</w:t>
      </w:r>
      <w:r>
        <w:t>人、配备相应数量的教学用模拟人、训练机和</w:t>
      </w:r>
      <w:r>
        <w:t>AED</w:t>
      </w:r>
      <w:r>
        <w:t>。退役军人事务厅协调使用</w:t>
      </w:r>
      <w:r>
        <w:t>“</w:t>
      </w:r>
      <w:r>
        <w:t>先进后出</w:t>
      </w:r>
      <w:r>
        <w:t>”</w:t>
      </w:r>
      <w:r>
        <w:t>编制安排</w:t>
      </w:r>
      <w:r>
        <w:t>6</w:t>
      </w:r>
      <w:r>
        <w:t>名转业军官到会工作，加强自治区红十字会人员力量。</w:t>
      </w:r>
    </w:p>
    <w:p w:rsidR="001060B4" w:rsidRDefault="001060B4" w:rsidP="001060B4">
      <w:pPr>
        <w:ind w:firstLineChars="200" w:firstLine="420"/>
        <w:jc w:val="right"/>
      </w:pPr>
      <w:r w:rsidRPr="005442E1">
        <w:rPr>
          <w:rFonts w:hint="eastAsia"/>
        </w:rPr>
        <w:t>中国红十字报</w:t>
      </w:r>
      <w:r w:rsidRPr="005442E1">
        <w:t>2022-5-27</w:t>
      </w:r>
    </w:p>
    <w:p w:rsidR="001060B4" w:rsidRDefault="001060B4" w:rsidP="00E6375E">
      <w:pPr>
        <w:sectPr w:rsidR="001060B4" w:rsidSect="00E6375E">
          <w:type w:val="continuous"/>
          <w:pgSz w:w="11906" w:h="16838" w:code="9"/>
          <w:pgMar w:top="1644" w:right="1236" w:bottom="1418" w:left="1814" w:header="851" w:footer="907" w:gutter="0"/>
          <w:pgNumType w:start="1"/>
          <w:cols w:space="425"/>
          <w:docGrid w:type="lines" w:linePitch="341" w:charSpace="2373"/>
        </w:sectPr>
      </w:pPr>
    </w:p>
    <w:p w:rsidR="0010254C" w:rsidRDefault="0010254C"/>
    <w:sectPr w:rsidR="001025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60B4"/>
    <w:rsid w:val="0010254C"/>
    <w:rsid w:val="001060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60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060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2292</Characters>
  <Application>Microsoft Office Word</Application>
  <DocSecurity>0</DocSecurity>
  <Lines>19</Lines>
  <Paragraphs>5</Paragraphs>
  <ScaleCrop>false</ScaleCrop>
  <Company>Sky123.Org</Company>
  <LinksUpToDate>false</LinksUpToDate>
  <CharactersWithSpaces>2689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