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1276" w:rsidRDefault="00331276" w:rsidP="00163B81">
      <w:pPr>
        <w:pStyle w:val="1"/>
        <w:rPr>
          <w:rFonts w:hint="eastAsia"/>
        </w:rPr>
      </w:pPr>
      <w:r w:rsidRPr="00CE6E9C">
        <w:rPr>
          <w:rFonts w:hint="eastAsia"/>
        </w:rPr>
        <w:t>扬州市广陵区关于进一步加强红十字会工作的意见</w:t>
      </w:r>
    </w:p>
    <w:p w:rsidR="00331276" w:rsidRDefault="00331276" w:rsidP="00331276">
      <w:pPr>
        <w:ind w:firstLineChars="200" w:firstLine="420"/>
      </w:pPr>
      <w:r>
        <w:rPr>
          <w:rFonts w:hint="eastAsia"/>
        </w:rPr>
        <w:t>各乡镇人民政府、街道办事处，广陵新城，各园区，区各有关部门：</w:t>
      </w:r>
    </w:p>
    <w:p w:rsidR="00331276" w:rsidRDefault="00331276" w:rsidP="00331276">
      <w:pPr>
        <w:ind w:firstLineChars="200" w:firstLine="420"/>
      </w:pPr>
      <w:r>
        <w:rPr>
          <w:rFonts w:hint="eastAsia"/>
        </w:rPr>
        <w:t>为全面贯彻落实《中华人民共和国红十字会法》</w:t>
      </w:r>
      <w:r>
        <w:t>(</w:t>
      </w:r>
      <w:r>
        <w:t>以下简称《红十字会法》</w:t>
      </w:r>
      <w:r>
        <w:t>)</w:t>
      </w:r>
      <w:r>
        <w:t>，充分发挥红十字会城人道主义领域中作用，更好地为广陵经济社会高质量发展服务，根据市委办公室、市政府办公室《关于认真做好红十字会工作的意见》</w:t>
      </w:r>
      <w:r>
        <w:t>(</w:t>
      </w:r>
      <w:r>
        <w:t>扬办发［</w:t>
      </w:r>
      <w:r>
        <w:t>2012</w:t>
      </w:r>
      <w:r>
        <w:t>］</w:t>
      </w:r>
      <w:r>
        <w:t>3</w:t>
      </w:r>
      <w:r>
        <w:t>号</w:t>
      </w:r>
      <w:r>
        <w:t>)</w:t>
      </w:r>
      <w:r>
        <w:t>精神，积极推进我区红十字事业发展，现就进一步加强我区红十字会工作提出如下意见：</w:t>
      </w:r>
    </w:p>
    <w:p w:rsidR="00331276" w:rsidRDefault="00331276" w:rsidP="00331276">
      <w:pPr>
        <w:ind w:firstLineChars="200" w:firstLine="420"/>
      </w:pPr>
      <w:r>
        <w:rPr>
          <w:rFonts w:hint="eastAsia"/>
        </w:rPr>
        <w:t>一、充分认识加强红十字会工作的重要意义</w:t>
      </w:r>
    </w:p>
    <w:p w:rsidR="00331276" w:rsidRDefault="00331276" w:rsidP="00331276">
      <w:pPr>
        <w:ind w:firstLineChars="200" w:firstLine="420"/>
      </w:pPr>
      <w:r>
        <w:rPr>
          <w:rFonts w:hint="eastAsia"/>
        </w:rPr>
        <w:t>“红十字是一种精神，更是一面旗帜，跨越国界、种族、信仰，引领着世界范围内的人道主义运动”，红十字事业是一项造福人类的崇高事业。红十字会是具有国际地位的全球人道主义救助团体，以“保护人的生命和健康、弘扬人道主义精神、促进人类和平进步事业”为宗旨，致力于救灾、救护、救助以及推动无偿献血、造血干细胞捐献、人体器官捐献等人道公益领域的工作，是党和政府在人道领域联系群众的桥梁和纽带。红十字会要适应新时代新形势新任务，紧紧围绕区委、区政府中心任务，增强责任意识，推进改革创新，加强自身建设，开展人道救助，真心关爱群众，努力为国奉献、为民造福。各级党组织</w:t>
      </w:r>
      <w:r>
        <w:t>,</w:t>
      </w:r>
      <w:r>
        <w:t>各单位、各部门要加强对红十字工作的领导和支持，热情帮助解决红十字事业发展中遇到的困难和问题，结合培育和践行社会主义核心价值观，在全区营造弘扬人道、博爱、奉献的社会风尚。</w:t>
      </w:r>
    </w:p>
    <w:p w:rsidR="00331276" w:rsidRDefault="00331276" w:rsidP="00331276">
      <w:pPr>
        <w:ind w:firstLineChars="200" w:firstLine="420"/>
      </w:pPr>
      <w:r>
        <w:rPr>
          <w:rFonts w:hint="eastAsia"/>
        </w:rPr>
        <w:t>二、强化基层红十字会组织建设</w:t>
      </w:r>
    </w:p>
    <w:p w:rsidR="00331276" w:rsidRDefault="00331276" w:rsidP="00331276">
      <w:pPr>
        <w:ind w:firstLineChars="200" w:firstLine="420"/>
      </w:pPr>
      <w:r>
        <w:rPr>
          <w:rFonts w:hint="eastAsia"/>
        </w:rPr>
        <w:t>各乡镇、街道、园区，广陵新城要建立健全基层红十字组织，重点推进村、社区、学校、医院、规模较大的企业和地方商会、行业协会等红十字会组织建设，引导开展符合红十字宗旨的服务活动；要为红十字会开展工作创造良好条件，落实人员和经费。要加强红十字会员队伍建设，依据《红十字会法》《中国红十字会章程》，扎实推进会员发展，不断壮大团体会员队伍，积极发展志愿者团队；进一步明确会员权利和义务，着力探索红十字志愿者管理、培训、活动的有效形式和载体。</w:t>
      </w:r>
    </w:p>
    <w:p w:rsidR="00331276" w:rsidRDefault="00331276" w:rsidP="00331276">
      <w:pPr>
        <w:ind w:firstLineChars="200" w:firstLine="420"/>
      </w:pPr>
      <w:r>
        <w:rPr>
          <w:rFonts w:hint="eastAsia"/>
        </w:rPr>
        <w:t>三、扎实做好红十字会的各项基础性工作</w:t>
      </w:r>
    </w:p>
    <w:p w:rsidR="00331276" w:rsidRDefault="00331276" w:rsidP="00331276">
      <w:pPr>
        <w:ind w:firstLineChars="200" w:firstLine="420"/>
      </w:pPr>
      <w:r>
        <w:t>1</w:t>
      </w:r>
      <w:r>
        <w:t>、进一步增强红十字会的救助实力。根据国家发展红十字事业的相关政策规定，要建立有效的筹资机制，创新筹资方式，拓宽筹资渠道，依法开展各种社会募捐活动，广泛争取捐助和支持，鼓励机关、企事业单位及社会各界向红十字会捐赠，增强红十字会的综合实力和救助能力。每年</w:t>
      </w:r>
      <w:r>
        <w:t>5</w:t>
      </w:r>
      <w:r>
        <w:t>月</w:t>
      </w:r>
      <w:r>
        <w:t>8</w:t>
      </w:r>
      <w:r>
        <w:t>日</w:t>
      </w:r>
      <w:r>
        <w:t>“</w:t>
      </w:r>
      <w:r>
        <w:t>世界红十字日</w:t>
      </w:r>
      <w:r>
        <w:t>”</w:t>
      </w:r>
      <w:r>
        <w:t>期间，区红十字会依法组织开展</w:t>
      </w:r>
      <w:r>
        <w:t>“</w:t>
      </w:r>
      <w:r>
        <w:t>博爱广陵</w:t>
      </w:r>
      <w:r>
        <w:t>”</w:t>
      </w:r>
      <w:r>
        <w:t>红十字募捐活动，各级红十字会组织要依法处分好募捐的款物，主动接受有关部门的监督和审计。</w:t>
      </w:r>
    </w:p>
    <w:p w:rsidR="00331276" w:rsidRDefault="00331276" w:rsidP="00331276">
      <w:pPr>
        <w:ind w:firstLineChars="200" w:firstLine="420"/>
      </w:pPr>
      <w:r>
        <w:t>2</w:t>
      </w:r>
      <w:r>
        <w:t>、建立健全应急反应机制。认真贯彻执行《中国红十字会救助规则》等赈济救护工作文件精神，在建设灾害救助体系时，要充分考虑并发挥红十字会的作用，支持红十字会加强备灾救灾基础设施和救灾网络建设，将红十字会的救灾工作纳入政府救灾应急反应机制体系当中，进一步建立和完善备灾救灾工作网络体系，规范灾害救助工作，提高对自然灾害和突发事件的应急能力。各级红十字会组织要充分借鉴救灾应急经验教训，结合我区加强应急体系建设的要求，制订完善突发公共事件应急预案，认真做好应急救援队伍组建工作。积极筹建广陵区红十字会备灾救助仓库，健全救</w:t>
      </w:r>
      <w:r>
        <w:rPr>
          <w:rFonts w:hint="eastAsia"/>
        </w:rPr>
        <w:t>灾物资储备制度，抓好应急救援队伍培训和预案演练，形成统一指挥、反应灵敏、协调有序、运转高效的应急管理体系。</w:t>
      </w:r>
    </w:p>
    <w:p w:rsidR="00331276" w:rsidRDefault="00331276" w:rsidP="00331276">
      <w:pPr>
        <w:ind w:firstLineChars="200" w:firstLine="420"/>
      </w:pPr>
      <w:r>
        <w:t>3</w:t>
      </w:r>
      <w:r>
        <w:t>、普及群众性救护知识和技能。认真贯彻落实上级红十字会等部门关于广泛深入开展救护工作的意见精神，强化防灾救灾、紧急避险、意外灾害逃生等公共安全知识的教育，积极开展</w:t>
      </w:r>
      <w:r>
        <w:t>“</w:t>
      </w:r>
      <w:r>
        <w:t>与备灾救灾相结合、与安全生产相结合、与职业培训相结合、与精神文明建设相结合、与发展红十字组织相结合</w:t>
      </w:r>
      <w:r>
        <w:t>”</w:t>
      </w:r>
      <w:r>
        <w:t>的救护培训，积极开展</w:t>
      </w:r>
      <w:r>
        <w:t>“</w:t>
      </w:r>
      <w:r>
        <w:t>救护培训进机关、进学校、进企业、进社区、进农村</w:t>
      </w:r>
      <w:r>
        <w:t>”</w:t>
      </w:r>
      <w:r>
        <w:t>活动，组织群众参加现场救护，普及救护知识，提高自救互救能力，降低自然灾害和意外事件造成的人员伤亡。要加强救护培训师资和教学基本设施的建设，逐步实现规范化、数据化、网络化管理。</w:t>
      </w:r>
    </w:p>
    <w:p w:rsidR="00331276" w:rsidRDefault="00331276" w:rsidP="00331276">
      <w:pPr>
        <w:ind w:firstLineChars="200" w:firstLine="420"/>
      </w:pPr>
      <w:r>
        <w:t>4</w:t>
      </w:r>
      <w:r>
        <w:t>、继续推动无偿献血、造血干细胞捐献、遗体及人体器官捐献等项工作。大力倡导和推动无偿献血，认真做好造血干细胞捐献、遗体和人体器官捐献的宣传、发动、组织工作。参与艾滋病防治的宣传、教育以及关怀艾滋病患者和感染者等工作。探索建立救助项目库，充分发挥红十字会</w:t>
      </w:r>
      <w:r>
        <w:t>“</w:t>
      </w:r>
      <w:r>
        <w:t>替政府分忧，为百姓解难</w:t>
      </w:r>
      <w:r>
        <w:t>”</w:t>
      </w:r>
      <w:r>
        <w:t>的作用。</w:t>
      </w:r>
    </w:p>
    <w:p w:rsidR="00331276" w:rsidRDefault="00331276" w:rsidP="00331276">
      <w:pPr>
        <w:ind w:firstLineChars="200" w:firstLine="420"/>
      </w:pPr>
      <w:r>
        <w:t>5</w:t>
      </w:r>
      <w:r>
        <w:t>、大力开展村（社区）红十字工作。要把村（社区）红十字服务工作纳入村（社区）建设规划，列为村（社区）建设重要内容。区红十字会、民政局、卫计委、文明办等有关单位要认真研究制定《关于开展村（社区）红十字服务工作的意见》，积极探索村（社区）红十字服务模式，建立村（社区）红十字志愿者工作站或服务站，大力开展以村（社区）为依托，以红十字会员和志愿者为主体，以村（社区）村、居民特别是弱势群体、最易受害群体为服务对象的村（社区）红十字服务工作，深入开展红十字志愿服务进社区、进农村活动，全面开展和普及村（社区）红十字服务工</w:t>
      </w:r>
      <w:r>
        <w:rPr>
          <w:rFonts w:hint="eastAsia"/>
        </w:rPr>
        <w:t>作。</w:t>
      </w:r>
    </w:p>
    <w:p w:rsidR="00331276" w:rsidRDefault="00331276" w:rsidP="00331276">
      <w:pPr>
        <w:ind w:firstLineChars="200" w:firstLine="420"/>
      </w:pPr>
      <w:r>
        <w:t>6</w:t>
      </w:r>
      <w:r>
        <w:t>、积极推进学校红十字会工作。认真贯彻国家红十字总会、教育部《学校红十字会工作规则》和中国红十字会总会、教育部、卫生部、共青团中央《关于加强学校红十字会工作的指导意见》，把红十字青少年工作纳人学校工作议事日程，将红十字青少年工作与素质教育结合起来，积极开展形式多样、寓教于乐、健康向上的红十字青少年人道主义教育和志愿服务活动，培养青少年良好的道德品德和自我保护能力。</w:t>
      </w:r>
    </w:p>
    <w:p w:rsidR="00331276" w:rsidRDefault="00331276" w:rsidP="00331276">
      <w:pPr>
        <w:ind w:firstLineChars="200" w:firstLine="420"/>
      </w:pPr>
      <w:r>
        <w:t>7</w:t>
      </w:r>
      <w:r>
        <w:t>、努力营造红十字工作氛围。宣传部门要主动配合、大力宣传</w:t>
      </w:r>
      <w:r>
        <w:t>“</w:t>
      </w:r>
      <w:r>
        <w:t>人道、博爱、奉献</w:t>
      </w:r>
      <w:r>
        <w:t>”</w:t>
      </w:r>
      <w:r>
        <w:t>的红十字精神和红十字工作的先进典型，让广大群众广泛了解、理解并参与红十字活动，逐步扩大红十字会的社会影响，在全社会形成扶危济困、团结互助、无私奉献的良好社会氛围。各级红十字会要充分发挥国际群众性组织的优势和作用，加强国际交流与合作，争取国际人道主义支持，参与国际人道主义救助，不断拓展红十字会工作领域。</w:t>
      </w:r>
    </w:p>
    <w:p w:rsidR="00331276" w:rsidRDefault="00331276" w:rsidP="00331276">
      <w:pPr>
        <w:ind w:firstLineChars="200" w:firstLine="420"/>
      </w:pPr>
      <w:r>
        <w:rPr>
          <w:rFonts w:hint="eastAsia"/>
        </w:rPr>
        <w:t>四、切实加大对红十字事业的支持力度</w:t>
      </w:r>
    </w:p>
    <w:p w:rsidR="00331276" w:rsidRDefault="00331276" w:rsidP="00331276">
      <w:pPr>
        <w:ind w:firstLineChars="200" w:firstLine="420"/>
      </w:pPr>
      <w:r>
        <w:rPr>
          <w:rFonts w:hint="eastAsia"/>
        </w:rPr>
        <w:t>各乡镇、街道、园区，广陵新城，各有关部门要主动参与红十字工作，切实履行支持、资助、保障、监督职责，认真研究解决红十字工作中的困难和问题，更好地发挥红十字会在协助政府开展人道主义援助和促进经济社会发展等方面的积极作用。各相关部门要认真履行职责，积极支持和参与红十字会工作。财政部门要依法将红十字事业的经费纳入预算，对区红十字人道救助基金给予支持；司法部门要将《红十字会法》等相关法律法规纳入普法计划；教育部门要把学校红十字工作同青少年思想道德教育有机结合起来；民政、卫计、人事、公安、安监、旅游、城管、物价、规划、国土、税务、市场监管等部门要大力支持红十字会开展初级救护知识培训，对红十字会兴办的社会福利实业给予扶持，积极支持、协助红十字会做好备灾救灾、社会救助等人道主义工作。</w:t>
      </w:r>
    </w:p>
    <w:p w:rsidR="00331276" w:rsidRPr="00CE6E9C" w:rsidRDefault="00331276" w:rsidP="00331276">
      <w:pPr>
        <w:ind w:firstLineChars="200" w:firstLine="420"/>
        <w:jc w:val="right"/>
        <w:rPr>
          <w:rFonts w:hint="eastAsia"/>
        </w:rPr>
      </w:pPr>
      <w:r>
        <w:rPr>
          <w:rFonts w:hint="eastAsia"/>
        </w:rPr>
        <w:t>扬州市广陵区人民政府办公室</w:t>
      </w:r>
      <w:r>
        <w:rPr>
          <w:rFonts w:hint="eastAsia"/>
        </w:rPr>
        <w:t>2018-9-19</w:t>
      </w:r>
    </w:p>
    <w:p w:rsidR="00331276" w:rsidRDefault="00331276" w:rsidP="00844C40">
      <w:pPr>
        <w:sectPr w:rsidR="00331276" w:rsidSect="00844C40">
          <w:type w:val="continuous"/>
          <w:pgSz w:w="11906" w:h="16838" w:code="9"/>
          <w:pgMar w:top="1644" w:right="1236" w:bottom="1418" w:left="1814" w:header="851" w:footer="907" w:gutter="0"/>
          <w:pgNumType w:start="1"/>
          <w:cols w:space="425"/>
          <w:docGrid w:type="lines" w:linePitch="341" w:charSpace="2373"/>
        </w:sectPr>
      </w:pPr>
    </w:p>
    <w:p w:rsidR="00F133EA" w:rsidRDefault="00F133EA"/>
    <w:sectPr w:rsidR="00F133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1276"/>
    <w:rsid w:val="00331276"/>
    <w:rsid w:val="00F133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312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1276"/>
    <w:rPr>
      <w:rFonts w:ascii="黑体" w:eastAsia="黑体" w:hAnsi="宋体" w:cs="Times New Roman"/>
      <w:b/>
      <w:kern w:val="36"/>
      <w:sz w:val="32"/>
      <w:szCs w:val="32"/>
    </w:rPr>
  </w:style>
  <w:style w:type="paragraph" w:customStyle="1" w:styleId="Char2CharCharChar">
    <w:name w:val="Char2 Char Char Char"/>
    <w:basedOn w:val="a"/>
    <w:autoRedefine/>
    <w:rsid w:val="0033127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412</Words>
  <Characters>2351</Characters>
  <Application>Microsoft Office Word</Application>
  <DocSecurity>0</DocSecurity>
  <Lines>19</Lines>
  <Paragraphs>5</Paragraphs>
  <ScaleCrop>false</ScaleCrop>
  <Company>Microsoft</Company>
  <LinksUpToDate>false</LinksUpToDate>
  <CharactersWithSpaces>2758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2022-07-06T05:32:00Z</dcterms:created>
</cp:coreProperties>
</file>