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FCE" w:rsidRDefault="00A70FCE" w:rsidP="00DA3CA1">
      <w:pPr>
        <w:pStyle w:val="1"/>
        <w:rPr>
          <w:rFonts w:hint="eastAsia"/>
        </w:rPr>
      </w:pPr>
      <w:r w:rsidRPr="00DA3CA1">
        <w:rPr>
          <w:rFonts w:hint="eastAsia"/>
        </w:rPr>
        <w:t>红会队伍是不可战胜的</w:t>
      </w:r>
    </w:p>
    <w:p w:rsidR="00A70FCE" w:rsidRDefault="00A70FCE" w:rsidP="00A70FCE">
      <w:pPr>
        <w:ind w:firstLineChars="200" w:firstLine="420"/>
      </w:pP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上午，中国红十字会在北京召开新闻通气会，介绍了中国红十字会参与鲁甸地震抗震救灾情况。会后举行捐赠款物接收仪式，中国红十字会会长华建敏接收捐赠并向捐赠企业和个人颁发</w:t>
      </w:r>
      <w:r>
        <w:t>“</w:t>
      </w:r>
      <w:r>
        <w:t>博爱</w:t>
      </w:r>
      <w:r>
        <w:t>”</w:t>
      </w:r>
      <w:r>
        <w:t>牌匾。</w:t>
      </w:r>
    </w:p>
    <w:p w:rsidR="00A70FCE" w:rsidRDefault="00A70FCE" w:rsidP="00A70FCE">
      <w:pPr>
        <w:ind w:firstLineChars="200" w:firstLine="420"/>
      </w:pPr>
      <w:r>
        <w:t>“</w:t>
      </w:r>
      <w:r>
        <w:t>在广大人民群众的关注和呵护下，红十字会一定会成为不可战胜的队伍。我们有决心在此次抗震救灾工作中有更好的表现。</w:t>
      </w:r>
      <w:r>
        <w:t>”</w:t>
      </w:r>
      <w:r>
        <w:t>中国红十字会常务副会长赵白鸽在捐赠款物接收仪式上如此表示。</w:t>
      </w:r>
    </w:p>
    <w:p w:rsidR="00A70FCE" w:rsidRDefault="00A70FCE" w:rsidP="00A70FCE">
      <w:pPr>
        <w:ind w:firstLineChars="200" w:firstLine="420"/>
      </w:pPr>
      <w:r>
        <w:t>红十字接受捐赠款物</w:t>
      </w:r>
      <w:r>
        <w:t>3835.75</w:t>
      </w:r>
      <w:r>
        <w:t>万元</w:t>
      </w:r>
    </w:p>
    <w:p w:rsidR="00A70FCE" w:rsidRDefault="00A70FCE" w:rsidP="00A70FCE">
      <w:pPr>
        <w:ind w:firstLineChars="200" w:firstLine="420"/>
      </w:pPr>
      <w:r>
        <w:t>新闻通气会上，中国红十字会总会赈济救护部部长王平介绍，中国红十字会总会在地震发生后第一时间迅速启动一级应急响应，紧急从昭通、云南红十字会备灾救灾中心调拨了</w:t>
      </w:r>
      <w:r>
        <w:t>200</w:t>
      </w:r>
      <w:r>
        <w:t>顶帐篷、</w:t>
      </w:r>
      <w:r>
        <w:t>2000</w:t>
      </w:r>
      <w:r>
        <w:t>床棉被、</w:t>
      </w:r>
      <w:r>
        <w:t>2000</w:t>
      </w:r>
      <w:r>
        <w:t>件夹克衫和</w:t>
      </w:r>
      <w:r>
        <w:t>1000</w:t>
      </w:r>
      <w:r>
        <w:t>个家庭包等救灾物资于当晚运往震中鲁甸县。</w:t>
      </w:r>
    </w:p>
    <w:p w:rsidR="00A70FCE" w:rsidRDefault="00A70FCE" w:rsidP="00A70FCE">
      <w:pPr>
        <w:ind w:firstLineChars="200" w:firstLine="420"/>
      </w:pPr>
      <w:r>
        <w:t>中国红十字基金会、各省（区、市）红十字会，香港、澳门特别行政区红十字会和台湾红十字组织调拨的帐篷、棉被、家庭包、凉席、毛毯、洗漱包、大米、方便面、婴儿奶粉、纯净水、常用药品等价值</w:t>
      </w:r>
      <w:r>
        <w:t>1498</w:t>
      </w:r>
      <w:r>
        <w:t>万余元的救灾物资正逐批运抵灾区。</w:t>
      </w:r>
    </w:p>
    <w:p w:rsidR="00A70FCE" w:rsidRDefault="00A70FCE" w:rsidP="00A70FCE">
      <w:pPr>
        <w:ind w:firstLineChars="200" w:firstLine="420"/>
      </w:pPr>
      <w:r>
        <w:t>截至</w:t>
      </w:r>
      <w:smartTag w:uri="urn:schemas-microsoft-com:office:smarttags" w:element="chsdate">
        <w:smartTagPr>
          <w:attr w:name="IsROCDate" w:val="False"/>
          <w:attr w:name="IsLunarDate" w:val="False"/>
          <w:attr w:name="Day" w:val="5"/>
          <w:attr w:name="Month" w:val="8"/>
          <w:attr w:name="Year" w:val="2019"/>
        </w:smartTagPr>
        <w:r>
          <w:t>8</w:t>
        </w:r>
        <w:r>
          <w:t>月</w:t>
        </w:r>
        <w:r>
          <w:t>5</w:t>
        </w:r>
        <w:r>
          <w:t>日</w:t>
        </w:r>
      </w:smartTag>
      <w:r>
        <w:t>上午</w:t>
      </w:r>
      <w:r>
        <w:t>10</w:t>
      </w:r>
      <w:r>
        <w:t>时，全国红十字系统共接受社会捐赠款物</w:t>
      </w:r>
      <w:r>
        <w:t>3835.75</w:t>
      </w:r>
      <w:r>
        <w:t>万元。其中，爱心企业向红十字会捐赠款物为</w:t>
      </w:r>
      <w:r>
        <w:t>2900</w:t>
      </w:r>
      <w:r>
        <w:t>万元，占捐赠总量的</w:t>
      </w:r>
      <w:r>
        <w:t>75.6%</w:t>
      </w:r>
      <w:r>
        <w:t>，社会各界向红十字会捐赠款物</w:t>
      </w:r>
      <w:r>
        <w:t>935.75</w:t>
      </w:r>
      <w:r>
        <w:t>万元，占捐赠总量</w:t>
      </w:r>
      <w:r>
        <w:t>24.4%</w:t>
      </w:r>
      <w:r>
        <w:t>。</w:t>
      </w:r>
    </w:p>
    <w:p w:rsidR="00A70FCE" w:rsidRDefault="00A70FCE" w:rsidP="00A70FCE">
      <w:pPr>
        <w:ind w:firstLineChars="200" w:firstLine="420"/>
      </w:pPr>
      <w:r>
        <w:t>据不完全统计，目前已有</w:t>
      </w:r>
      <w:r>
        <w:t>100</w:t>
      </w:r>
      <w:r>
        <w:t>余名红十字救援队队员在灾区开展搜救、转移受灾群众、救灾物资转运、发放和灾情评估等工作。</w:t>
      </w:r>
    </w:p>
    <w:p w:rsidR="00A70FCE" w:rsidRDefault="00A70FCE" w:rsidP="00A70FCE">
      <w:pPr>
        <w:ind w:firstLineChars="200" w:firstLine="420"/>
      </w:pPr>
      <w:r>
        <w:t>在灾区政府统一协调部署下，中国红十字会将优先保证开展搜救及抢救生命，组织做好红十字会救灾物资的接收、转运、发放等工作；同时，将进一步做好灾区需求评估，根据评估情况适时派出中国红十字赈济、供水、大众卫生等各类专业救援队伍；并将制定捐赠资金和救灾物资使用计划。</w:t>
      </w:r>
    </w:p>
    <w:p w:rsidR="00A70FCE" w:rsidRDefault="00A70FCE" w:rsidP="00A70FCE">
      <w:pPr>
        <w:ind w:firstLineChars="200" w:firstLine="420"/>
      </w:pPr>
      <w:r>
        <w:t>通气会后，举行了中国红十字会云南鲁甸地震抗震救灾捐赠仪式。中国红十字会会长华建敏代表中国红十字会现场接收了中国长江三峡集团、辉瑞投资有限公司、淘宝公益基金、广州白云山医药集团股份有限公司和词作者天明</w:t>
      </w:r>
      <w:r>
        <w:t>1500</w:t>
      </w:r>
      <w:r>
        <w:t>万元、</w:t>
      </w:r>
      <w:r>
        <w:t>100</w:t>
      </w:r>
      <w:r>
        <w:t>万元、</w:t>
      </w:r>
      <w:r>
        <w:t>100</w:t>
      </w:r>
      <w:r>
        <w:t>万元、</w:t>
      </w:r>
      <w:r>
        <w:t>100</w:t>
      </w:r>
      <w:r>
        <w:t>万元和</w:t>
      </w:r>
      <w:r>
        <w:t>5</w:t>
      </w:r>
      <w:r>
        <w:t>万元捐款。</w:t>
      </w:r>
    </w:p>
    <w:p w:rsidR="00A70FCE" w:rsidRDefault="00A70FCE" w:rsidP="00A70FCE">
      <w:pPr>
        <w:ind w:firstLineChars="200" w:firstLine="420"/>
      </w:pPr>
      <w:r>
        <w:t>赵白鸽：红会是不可战胜的队伍</w:t>
      </w:r>
    </w:p>
    <w:p w:rsidR="00A70FCE" w:rsidRDefault="00A70FCE" w:rsidP="00A70FCE">
      <w:pPr>
        <w:ind w:firstLineChars="200" w:firstLine="420"/>
      </w:pPr>
      <w:r>
        <w:t>赵白鸽在接收仪式上指出，红十字会要先做内功，把自己练好。</w:t>
      </w:r>
      <w:r>
        <w:t>“</w:t>
      </w:r>
      <w:r>
        <w:t>各种救灾救援工作是对内功的磨炼，也是对人道精神的洗礼；练好内功需要几年的时间，只通过红十字系统和红十字人是远远不够的，必须每个公民共同作用</w:t>
      </w:r>
      <w:r>
        <w:t>”</w:t>
      </w:r>
      <w:r>
        <w:t>。</w:t>
      </w:r>
    </w:p>
    <w:p w:rsidR="00A70FCE" w:rsidRDefault="00A70FCE" w:rsidP="00A70FCE">
      <w:pPr>
        <w:ind w:firstLineChars="200" w:firstLine="420"/>
      </w:pPr>
      <w:r>
        <w:t>赵白鸽指出，红十字会在短短时间内募集到</w:t>
      </w:r>
      <w:r>
        <w:t>3835.75</w:t>
      </w:r>
      <w:r>
        <w:t>万元款物，证明了具有社会公正意识的公民和组织对人道事业的大力支持。</w:t>
      </w:r>
    </w:p>
    <w:p w:rsidR="00A70FCE" w:rsidRDefault="00A70FCE" w:rsidP="00A70FCE">
      <w:pPr>
        <w:ind w:firstLineChars="200" w:firstLine="420"/>
      </w:pPr>
      <w:r>
        <w:t>“</w:t>
      </w:r>
      <w:r>
        <w:t>我们保证，这些资金将全部来自于老百姓，用于老百姓。在广大人民群众的关注和呵护下，红十字会一定会成为一支不可战胜的队伍。我们有决心与媒体一起对红十字会在抗震救灾中的工作、在人道领域的工作进行积极传播。这种传播将有利于社会发展，有利于老百姓在人道救助中得到应该得到的。</w:t>
      </w:r>
      <w:r>
        <w:t>”</w:t>
      </w:r>
      <w:r>
        <w:t>赵白鸽满怀信心地说。</w:t>
      </w:r>
    </w:p>
    <w:p w:rsidR="00A70FCE" w:rsidRDefault="00A70FCE" w:rsidP="00A70FCE">
      <w:pPr>
        <w:ind w:firstLineChars="200" w:firstLine="420"/>
      </w:pPr>
      <w:r>
        <w:t>短期内筹款众多表明红会运行良好</w:t>
      </w:r>
    </w:p>
    <w:p w:rsidR="00A70FCE" w:rsidRDefault="00A70FCE" w:rsidP="00A70FCE">
      <w:pPr>
        <w:ind w:firstLineChars="200" w:firstLine="420"/>
      </w:pPr>
      <w:r>
        <w:t>谈到具体捐赠款项的数额，中国红十字会总会筹资处处长陈启洪表示，灾害的社会捐赠取决于很多因素，比如是否发出呼吁、媒体宣传、灾情严重程度、群众关心程度等，不能单纯看捐款数额，不能单纯跟同期捐赠数额相比。</w:t>
      </w:r>
    </w:p>
    <w:p w:rsidR="00A70FCE" w:rsidRDefault="00A70FCE" w:rsidP="00A70FCE">
      <w:pPr>
        <w:ind w:firstLineChars="200" w:firstLine="420"/>
        <w:rPr>
          <w:rFonts w:hint="eastAsia"/>
        </w:rPr>
      </w:pPr>
      <w:r>
        <w:t>“</w:t>
      </w:r>
      <w:r>
        <w:t>灾害发生时间是周末，短时间内可以筹集这么多资金表明，红十字的体系运行非常好，社会对红十字会的信任度有很大提升。</w:t>
      </w:r>
      <w:r>
        <w:t>”</w:t>
      </w:r>
    </w:p>
    <w:p w:rsidR="00A70FCE" w:rsidRDefault="00A70FCE" w:rsidP="00A70FCE">
      <w:pPr>
        <w:ind w:firstLineChars="200" w:firstLine="420"/>
        <w:jc w:val="right"/>
        <w:rPr>
          <w:rFonts w:hint="eastAsia"/>
        </w:rPr>
      </w:pPr>
      <w:r w:rsidRPr="00EA5175">
        <w:rPr>
          <w:rFonts w:hint="eastAsia"/>
        </w:rPr>
        <w:t>中国红十字报</w:t>
      </w:r>
      <w:smartTag w:uri="urn:schemas-microsoft-com:office:smarttags" w:element="chsdate">
        <w:smartTagPr>
          <w:attr w:name="IsROCDate" w:val="False"/>
          <w:attr w:name="IsLunarDate" w:val="False"/>
          <w:attr w:name="Day" w:val="18"/>
          <w:attr w:name="Month" w:val="8"/>
          <w:attr w:name="Year" w:val="2014"/>
        </w:smartTagPr>
        <w:r>
          <w:rPr>
            <w:rFonts w:hint="eastAsia"/>
          </w:rPr>
          <w:t>2014-8-18</w:t>
        </w:r>
      </w:smartTag>
    </w:p>
    <w:p w:rsidR="00A70FCE" w:rsidRDefault="00A70FCE" w:rsidP="000F62E8">
      <w:pPr>
        <w:sectPr w:rsidR="00A70FCE" w:rsidSect="000F62E8">
          <w:type w:val="continuous"/>
          <w:pgSz w:w="11906" w:h="16838" w:code="9"/>
          <w:pgMar w:top="1644" w:right="1236" w:bottom="1418" w:left="1814" w:header="851" w:footer="907" w:gutter="0"/>
          <w:pgNumType w:start="1"/>
          <w:cols w:space="425"/>
          <w:docGrid w:type="lines" w:linePitch="341" w:charSpace="2373"/>
        </w:sectPr>
      </w:pPr>
    </w:p>
    <w:p w:rsidR="009268F3" w:rsidRDefault="009268F3"/>
    <w:sectPr w:rsidR="009268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0FCE"/>
    <w:rsid w:val="009268F3"/>
    <w:rsid w:val="00A70F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0F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0FCE"/>
    <w:rPr>
      <w:rFonts w:ascii="黑体" w:eastAsia="黑体" w:hAnsi="宋体" w:cs="Times New Roman"/>
      <w:b/>
      <w:kern w:val="36"/>
      <w:sz w:val="32"/>
      <w:szCs w:val="32"/>
    </w:rPr>
  </w:style>
  <w:style w:type="paragraph" w:customStyle="1" w:styleId="Char2CharCharChar">
    <w:name w:val="Char2 Char Char Char"/>
    <w:basedOn w:val="a"/>
    <w:autoRedefine/>
    <w:rsid w:val="00A70F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1178</Characters>
  <Application>Microsoft Office Word</Application>
  <DocSecurity>0</DocSecurity>
  <Lines>9</Lines>
  <Paragraphs>2</Paragraphs>
  <ScaleCrop>false</ScaleCrop>
  <Company>Microsoft</Company>
  <LinksUpToDate>false</LinksUpToDate>
  <CharactersWithSpaces>1382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2022-07-06T12:37:00Z</dcterms:created>
</cp:coreProperties>
</file>