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F2902" w:rsidRDefault="00FF2902" w:rsidP="00BA761C">
      <w:pPr>
        <w:pStyle w:val="1"/>
      </w:pPr>
      <w:r>
        <w:rPr>
          <w:rFonts w:hint="eastAsia"/>
        </w:rPr>
        <w:t>弘扬建党精神</w:t>
      </w:r>
      <w:r>
        <w:t xml:space="preserve"> 强化</w:t>
      </w:r>
      <w:r>
        <w:t>“</w:t>
      </w:r>
      <w:r>
        <w:t>四基</w:t>
      </w:r>
      <w:r>
        <w:t>”</w:t>
      </w:r>
      <w:r>
        <w:t>建设</w:t>
      </w:r>
      <w:r>
        <w:rPr>
          <w:rFonts w:hint="eastAsia"/>
        </w:rPr>
        <w:t>——关于加强基层红十字工作的思考</w:t>
      </w:r>
    </w:p>
    <w:p w:rsidR="00FF2902" w:rsidRDefault="00FF2902" w:rsidP="00FF2902">
      <w:pPr>
        <w:ind w:firstLineChars="200" w:firstLine="420"/>
        <w:jc w:val="left"/>
      </w:pPr>
      <w:r>
        <w:rPr>
          <w:rFonts w:hint="eastAsia"/>
        </w:rPr>
        <w:t>■</w:t>
      </w:r>
      <w:r>
        <w:t xml:space="preserve">  </w:t>
      </w:r>
      <w:r>
        <w:t>吴敦祖</w:t>
      </w:r>
    </w:p>
    <w:p w:rsidR="00FF2902" w:rsidRDefault="00FF2902" w:rsidP="00FF2902">
      <w:pPr>
        <w:ind w:firstLineChars="200" w:firstLine="420"/>
        <w:jc w:val="left"/>
      </w:pPr>
      <w:r>
        <w:rPr>
          <w:rFonts w:hint="eastAsia"/>
        </w:rPr>
        <w:t>当前，中国特色社会主义进入新时代，中国特色红十字事业面临新的形势、新的挑战，基层不足、基业不强、基础不牢，已经成为制约红十字事业进一步发展的重要因素。要积极顺应新时代红十字事业发展的新要求，大力弘扬“坚持真理、坚守理想，不怕牺牲、英勇奋斗，对党忠诚、不负人民”的伟大建党精神，以强化“四基”建设为抓手，推动红十字事业高质量发展，不断满足人民群众对人道服务的新期待。</w:t>
      </w:r>
    </w:p>
    <w:p w:rsidR="00FF2902" w:rsidRDefault="00FF2902" w:rsidP="00FF2902">
      <w:pPr>
        <w:ind w:firstLineChars="200" w:firstLine="420"/>
        <w:jc w:val="left"/>
      </w:pPr>
      <w:r>
        <w:rPr>
          <w:rFonts w:hint="eastAsia"/>
        </w:rPr>
        <w:t>强化基层组织建设，为推动红十字事业高质量发展提供组织保障</w:t>
      </w:r>
    </w:p>
    <w:p w:rsidR="00FF2902" w:rsidRDefault="00FF2902" w:rsidP="00FF2902">
      <w:pPr>
        <w:ind w:firstLineChars="200" w:firstLine="420"/>
        <w:jc w:val="left"/>
      </w:pPr>
      <w:r>
        <w:rPr>
          <w:rFonts w:hint="eastAsia"/>
        </w:rPr>
        <w:t>红十字会作为群团组织，依靠的力量在基层，服务对象也在基层。当前，一些地方红十字会的相关业务工作仍存在“落实难”问题，其根本原因就是没有有效深入基层。如：应急救护培训缺乏对象、人道资源动员能力不足、“三献”工作动员困难、宣传活动参与人员少等问题，都可以从加强基层组织建设、推动基层红会工作中得到合理解决。</w:t>
      </w:r>
    </w:p>
    <w:p w:rsidR="00FF2902" w:rsidRDefault="00FF2902" w:rsidP="00FF2902">
      <w:pPr>
        <w:ind w:firstLineChars="200" w:firstLine="420"/>
        <w:jc w:val="left"/>
      </w:pPr>
      <w:r>
        <w:rPr>
          <w:rFonts w:hint="eastAsia"/>
        </w:rPr>
        <w:t>红十字基层组织对上承接县红十字会安排的业务工作和重要活动，是基层红十字工作的策划者、组织者、指挥者、落实者，其科学性、合理性、有效性对基层红十字工作具有决定性作用，其组织体系包括制度体系和运行机制，是各级红十字会治理体系和模式在基层的反映，具有鲜明的群团组织特征和红十字特色。上级红十字会在指导成立红十字基层组织时，应当根据不同地区、不同类型、不同基层单位的实际情况采取不同模式，在名誉会长、会长、副会长、秘书长等组织人事安排上，既要相对统一，又要灵活施策，一切以当地具体条件为依据，以有利于工作开展为标准。</w:t>
      </w:r>
    </w:p>
    <w:p w:rsidR="00FF2902" w:rsidRDefault="00FF2902" w:rsidP="00FF2902">
      <w:pPr>
        <w:ind w:firstLineChars="200" w:firstLine="420"/>
        <w:jc w:val="left"/>
      </w:pPr>
      <w:r>
        <w:rPr>
          <w:rFonts w:hint="eastAsia"/>
        </w:rPr>
        <w:t>既有经验说明，建立、建全、建强红十字基层组织，是做好基层红十字工作的前提，能够有效解决基层红十字工作谁来牵头的问题。其中，尤其要注意的是，必须选择充分认同红十字工作理念、熟悉红十字工作特点，又熟悉当地基层情况，在群众中拥有较高威望和号召力的优秀同志，作为基层红十字组织领头人。只要这样，才能发挥头雁作用，在基层红十字各项工作发挥出承上启下的重要作用。</w:t>
      </w:r>
    </w:p>
    <w:p w:rsidR="00FF2902" w:rsidRDefault="00FF2902" w:rsidP="00FF2902">
      <w:pPr>
        <w:ind w:firstLineChars="200" w:firstLine="420"/>
        <w:jc w:val="left"/>
      </w:pPr>
      <w:r>
        <w:rPr>
          <w:rFonts w:hint="eastAsia"/>
        </w:rPr>
        <w:t>强化基层队伍建设，为红十字事业高质量发展提供队伍保障</w:t>
      </w:r>
    </w:p>
    <w:p w:rsidR="00FF2902" w:rsidRDefault="00FF2902" w:rsidP="00FF2902">
      <w:pPr>
        <w:ind w:firstLineChars="200" w:firstLine="420"/>
        <w:jc w:val="left"/>
      </w:pPr>
      <w:r>
        <w:rPr>
          <w:rFonts w:hint="eastAsia"/>
        </w:rPr>
        <w:t>一支规模合理、素质优良、代表性强、充满活力的红十字基层队伍，是做好当地基层红十字工作的重要因素。上级红十字会在指导红十字基层组织发展会员和志愿者队伍时，要依据各个基层单位的实际，分类实施：有些乡村、社区、医院、学校等基层单位本身存在志愿服务组织，他们是群众自发形成的松散组织，相对活动范围小、涉及内容少、开展频率低，具有加入红十字志愿服务大家庭的需求与渴望。对于这种情况，可以积极把他们发展成红十字志愿者队伍，其中的热心带头人可以直接成为志愿服务队的队长。有些基层单位暂时没有有组织的志愿服务队伍，但也存在实际的志愿服务活动，对这种情况，可以动员组建红十字基层队伍，开展更为正规、更加多样、更高水平的红十字志愿服务活动。第三类是既没有志愿服务队伍，又没有志愿服务活动的基层，要动员这类基层群众去为别人开展志愿服务活动比较困难，但是他们恰恰又对别人提供的志愿服务十分需要和渴望。对于这类情况，要积极动员外部力量为当地群众开展红十字志愿服务活动，提高红十字会在当地的影响力和感召力，为开展后续工作打下基础。总之，红十字基层队伍的建设能够有效促进红十字公益活动的开展，要坚持两手抓，两促进。</w:t>
      </w:r>
    </w:p>
    <w:p w:rsidR="00FF2902" w:rsidRDefault="00FF2902" w:rsidP="00FF2902">
      <w:pPr>
        <w:ind w:firstLineChars="200" w:firstLine="420"/>
        <w:jc w:val="left"/>
      </w:pPr>
      <w:r>
        <w:rPr>
          <w:rFonts w:hint="eastAsia"/>
        </w:rPr>
        <w:t>各级红十字会要把红十字基层队伍中的会员和志愿者纳入正规化管理。要做好登记注册工作者，增强他们的认同感和神圣感；加强服务过程的管理，认真记录服务时间、内容等要素；加强激励和褒扬，给他们精神上的鼓励，认可他们的大爱和善举，保护他们的积极性。</w:t>
      </w:r>
    </w:p>
    <w:p w:rsidR="00FF2902" w:rsidRDefault="00FF2902" w:rsidP="00FF2902">
      <w:pPr>
        <w:ind w:firstLineChars="200" w:firstLine="420"/>
        <w:jc w:val="left"/>
      </w:pPr>
      <w:r>
        <w:rPr>
          <w:rFonts w:hint="eastAsia"/>
        </w:rPr>
        <w:t>事实表明，建立红十字基层组织和基层队伍，解决了基层红十字工作中有人牵头和有人做事的问题，但还没有解决工作平台的问题。有些地方很早就下发了建立红十字基层组织和基层队伍的文件，也制定了一些工作制度，但无法长期有效开展红十字工作和活动，实际效果并不尽如人意，其关键原因就在于缺少了工作平台，基层阵地建设不够扎实。</w:t>
      </w:r>
    </w:p>
    <w:p w:rsidR="00FF2902" w:rsidRDefault="00FF2902" w:rsidP="00FF2902">
      <w:pPr>
        <w:ind w:firstLineChars="200" w:firstLine="420"/>
        <w:jc w:val="left"/>
      </w:pPr>
      <w:r>
        <w:rPr>
          <w:rFonts w:hint="eastAsia"/>
        </w:rPr>
        <w:t>强化基层阵地建设，为推动红十字事业高质量发展提供平台保障</w:t>
      </w:r>
    </w:p>
    <w:p w:rsidR="00FF2902" w:rsidRDefault="00FF2902" w:rsidP="00FF2902">
      <w:pPr>
        <w:ind w:firstLineChars="200" w:firstLine="420"/>
        <w:jc w:val="left"/>
      </w:pPr>
      <w:r>
        <w:rPr>
          <w:rFonts w:hint="eastAsia"/>
        </w:rPr>
        <w:t>红十字基层阵地是指由各级红十字会筹建的，体现红十字会特色、具有一定服务基层群众功能的活动平台。长期以来，各级红十字会投入了大量资金和精力，建设了数量众多、类型丰富、领域广泛、功能多样的红十字基层阵地，主要包括博爱家园、博爱卫生站、博爱校医室、博爱学校、生命健康安全体验馆、景区救护站、红十字救护站、红十字工作站等，为服务基层群众作出了重要贡献。</w:t>
      </w:r>
    </w:p>
    <w:p w:rsidR="00FF2902" w:rsidRDefault="00FF2902" w:rsidP="00FF2902">
      <w:pPr>
        <w:ind w:firstLineChars="200" w:firstLine="420"/>
        <w:jc w:val="left"/>
      </w:pPr>
      <w:r>
        <w:rPr>
          <w:rFonts w:hint="eastAsia"/>
        </w:rPr>
        <w:t>随着时间的推移和认识的深入，阵地建设本身也经历了重大变化，由早期的只注重硬件建设到与以培训当地群众为主的软件和硬件建设并重，由单一的服务功能向集宣传、培训、体验、服务等多功能于一体转变，由注重阵地建设到注重依托阵地组建红十字基层组织、成立红十字基层队伍发展。</w:t>
      </w:r>
    </w:p>
    <w:p w:rsidR="00FF2902" w:rsidRDefault="00FF2902" w:rsidP="00FF2902">
      <w:pPr>
        <w:ind w:firstLineChars="200" w:firstLine="420"/>
        <w:jc w:val="left"/>
      </w:pPr>
      <w:r>
        <w:rPr>
          <w:rFonts w:hint="eastAsia"/>
        </w:rPr>
        <w:t>在建设基层阵地时，首先要深入群众开展调研，真正把群众需求搞清楚，并以此为依据，选择阵地类型和设施设备，确保其功能符合当地大多数群众需要，满足他们的利益。同时，要尽可能考虑扩大阵地辐射范围，更好服务周边地区群众，否则，阵地建成后得不到群众认可，大多数群众不会参与，难以发挥作用。其次，要把阵地建设与基层组织、基层队伍建设结合起来。如果仅为推动基层红十字工作，建立红十字基层组织、成立红十字基层队伍，但是没有服务阵地，无法有效开展活动，基层红十字工作就会名存实亡。同理，如果只建设基层阵地，没有建立基层组织、基层队伍，也会导致阵地服务功能闲置。必须把两者有效结合起来，使基层组织、基层队伍有所依托，充满活力；使基层阵地有人服务、有人管理，充分发挥作用，两者相得益彰，共同促进基层红十字工作。最后，要建立基层阵地长效管理机制。阵地建成后，相关设施设备应当移交给当地有关部门和单位，由其负责日常维护与管理。红十字基层组织主要负责综合协调，基层队伍主要负责值班值守和提供服务，所需日常维护经费可以通过向有关部门争取和社会捐赠等方式解决。只要阵地作用发挥良好、人民群众确实需要、基层组织和队伍积极作为、当地政府和有关部门大力支持，基层阵地就一定能够实现建、管、用长期良性发展。</w:t>
      </w:r>
    </w:p>
    <w:p w:rsidR="00FF2902" w:rsidRDefault="00FF2902" w:rsidP="00FF2902">
      <w:pPr>
        <w:ind w:firstLineChars="200" w:firstLine="420"/>
        <w:jc w:val="left"/>
      </w:pPr>
      <w:r>
        <w:rPr>
          <w:rFonts w:hint="eastAsia"/>
        </w:rPr>
        <w:t>强化基层基础建设，为推动红十字事业高质量发展提供业务保障</w:t>
      </w:r>
    </w:p>
    <w:p w:rsidR="00FF2902" w:rsidRDefault="00FF2902" w:rsidP="00FF2902">
      <w:pPr>
        <w:ind w:firstLineChars="200" w:firstLine="420"/>
        <w:jc w:val="left"/>
      </w:pPr>
      <w:r>
        <w:rPr>
          <w:rFonts w:hint="eastAsia"/>
        </w:rPr>
        <w:t>红十字事业实现高质量发展，必须有坚实的业务工作作为支撑，必须推动主要核心业务工作深入基层，深入群众，更好地满足人民群众对高品质人道服务的需求。</w:t>
      </w:r>
    </w:p>
    <w:p w:rsidR="00FF2902" w:rsidRDefault="00FF2902" w:rsidP="00FF2902">
      <w:pPr>
        <w:ind w:firstLineChars="200" w:firstLine="420"/>
        <w:jc w:val="left"/>
      </w:pPr>
      <w:r>
        <w:rPr>
          <w:rFonts w:hint="eastAsia"/>
        </w:rPr>
        <w:t>指导基层红十字会开展业务工作时，要坚持因地制宜、循序渐进的原则。首先，要做实基层阵地服务功能。要以此让基层群众了解、信任红十字会，同时也可以锻炼红十字基层组织和基层队伍，进一步增强其做好红十字工作的信心，再依托基层阵地开展宣传，逐步拓宽业务工作范围。如：可以分层次分批次组织基层群众开展应急救护知识技能培训，解决当前县级红十字会找培训对象难的问题；争取政府部门和企事业单位支持为基层群众开展养老、托幼、助残、助学等公益活动；动员当地企业、乡贤等爱心人士捐款捐物，救助当地贫困群众；开展“三献”动员工作等。其次，要做到与时俱进。当前，中国特色社会主义事业已经进入新时代，人民群众对人道服务的需求出现了新特征，提出了更高要求，红十字会工作也要聚焦新需求，发挥优势，着力在补齐民生短板和政府工作一时还不能覆盖的地方拾遗补缺。比如：在农村全面脱贫后服务国家乡村振兴战略；救助城市社区贫困人员；做好学生防溺水工作；针对青少年和特殊人群开展心理援助等，这些都是社会关注的热点、焦点，也是基层群众期盼的难点、痛点，更是基层红十字工作的着力点和新的增长点。最后，还要积极争取政策支持，广泛开展宣传，为做好基层红十字工作营造良好的社会氛围。</w:t>
      </w:r>
      <w:r>
        <w:cr/>
      </w:r>
      <w:r>
        <w:rPr>
          <w:rFonts w:hint="eastAsia"/>
        </w:rPr>
        <w:t xml:space="preserve">    </w:t>
      </w:r>
      <w:r>
        <w:rPr>
          <w:rFonts w:hint="eastAsia"/>
        </w:rPr>
        <w:t>基层组织、基层队伍、基层阵地和基层基础是红十字基层工作中四个关键因素，互为补充、互相促进，共同构成基层红十字工作的整体。形象地说，如果把基层红十字工作比作一棵“大树”的话，基层阵地是土壤，基层组织是树干，基层队伍是树枝，基层基础是树叶，政策支持和社会舆论是环境，只有环境适宜、土壤肥沃、树干健壮、树枝密实、树叶茂盛，基层红十字工作这棵“大树”才能在广大基层茁壮成长。作为一名红十字工作者，要大力弘扬伟大的建党精神，始终牢记初心、践行使命，锲而不舍、接续奋斗，切实强化“四基”建设，努力种好基层红十字工作这棵“大树”，使其成荫成林，推动红十字事业高质量发展，更好地为中国特色社会主义事业服务，为广大人民群众服务。</w:t>
      </w:r>
    </w:p>
    <w:p w:rsidR="00FF2902" w:rsidRDefault="00FF2902" w:rsidP="00FF2902">
      <w:pPr>
        <w:ind w:firstLineChars="200" w:firstLine="420"/>
        <w:jc w:val="right"/>
      </w:pPr>
      <w:r w:rsidRPr="00BA761C">
        <w:rPr>
          <w:rFonts w:hint="eastAsia"/>
        </w:rPr>
        <w:t>中国红十字报</w:t>
      </w:r>
      <w:r w:rsidRPr="00BA761C">
        <w:t>2022-3-25</w:t>
      </w:r>
    </w:p>
    <w:p w:rsidR="00FF2902" w:rsidRDefault="00FF2902" w:rsidP="00C36F4F">
      <w:pPr>
        <w:sectPr w:rsidR="00FF2902" w:rsidSect="00C36F4F">
          <w:type w:val="continuous"/>
          <w:pgSz w:w="11906" w:h="16838" w:code="9"/>
          <w:pgMar w:top="1644" w:right="1236" w:bottom="1418" w:left="1814" w:header="851" w:footer="907" w:gutter="0"/>
          <w:pgNumType w:start="1"/>
          <w:cols w:space="425"/>
          <w:docGrid w:type="lines" w:linePitch="341" w:charSpace="2373"/>
        </w:sectPr>
      </w:pPr>
    </w:p>
    <w:p w:rsidR="00DF7797" w:rsidRDefault="00DF7797"/>
    <w:sectPr w:rsidR="00DF779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F2902"/>
    <w:rsid w:val="00DF7797"/>
    <w:rsid w:val="00FF290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F290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F290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512</Words>
  <Characters>2921</Characters>
  <Application>Microsoft Office Word</Application>
  <DocSecurity>0</DocSecurity>
  <Lines>24</Lines>
  <Paragraphs>6</Paragraphs>
  <ScaleCrop>false</ScaleCrop>
  <Company>Sky123.Org</Company>
  <LinksUpToDate>false</LinksUpToDate>
  <CharactersWithSpaces>3427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2022-08-16T03:12:00Z</dcterms:created>
</cp:coreProperties>
</file>