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049E" w:rsidRDefault="00A7049E" w:rsidP="00943C87">
      <w:pPr>
        <w:pStyle w:val="1"/>
      </w:pPr>
      <w:r w:rsidRPr="00943C87">
        <w:rPr>
          <w:rFonts w:hint="eastAsia"/>
        </w:rPr>
        <w:t>江西省赣州市红十字会打造“四型”模范机关途径与实践</w:t>
      </w:r>
    </w:p>
    <w:p w:rsidR="00A7049E" w:rsidRDefault="00A7049E" w:rsidP="00A7049E">
      <w:pPr>
        <w:ind w:firstLineChars="200" w:firstLine="420"/>
      </w:pPr>
      <w:r>
        <w:rPr>
          <w:rFonts w:hint="eastAsia"/>
        </w:rPr>
        <w:t>■</w:t>
      </w:r>
      <w:r>
        <w:t xml:space="preserve">  </w:t>
      </w:r>
      <w:r>
        <w:t>黄子珑</w:t>
      </w:r>
    </w:p>
    <w:p w:rsidR="00A7049E" w:rsidRDefault="00A7049E" w:rsidP="00A7049E">
      <w:pPr>
        <w:ind w:firstLineChars="200" w:firstLine="420"/>
      </w:pPr>
      <w:r>
        <w:rPr>
          <w:rFonts w:hint="eastAsia"/>
        </w:rPr>
        <w:t>江西省赣州市红十字会聚焦“讲政治、守纪律、负责任、有效率”的任务要求，紧扣“作示范、勇争先”的目标定位，坚定忠心向党、真心为民、尽心履职、正心养廉，打造让党放心、人民满意的模范红十字会，为建设革命老区高质量发展示范区展现红十字会担当、贡献红十字会力量。</w:t>
      </w:r>
    </w:p>
    <w:p w:rsidR="00A7049E" w:rsidRDefault="00A7049E" w:rsidP="00A7049E">
      <w:pPr>
        <w:ind w:firstLineChars="200" w:firstLine="420"/>
      </w:pPr>
      <w:r>
        <w:rPr>
          <w:rFonts w:hint="eastAsia"/>
        </w:rPr>
        <w:t>坚定忠心向党，打造讲党性、讲学习的政治型机关</w:t>
      </w:r>
    </w:p>
    <w:p w:rsidR="00A7049E" w:rsidRDefault="00A7049E" w:rsidP="00A7049E">
      <w:pPr>
        <w:ind w:firstLineChars="200" w:firstLine="420"/>
      </w:pPr>
      <w:r>
        <w:rPr>
          <w:rFonts w:hint="eastAsia"/>
        </w:rPr>
        <w:t>一是强化政治建设。严格落实党组会“第一议题”和集体学习制度，坚持用习近平新时代中国特色社会主义思想和习近平总书记对红十字事业重要指示精神统揽全局，谋划和推动工作。深入开展政治机关意识教育，严格执行重大事项请示报告制度，认真落实民主生活会、组织生活会、民主评议党员等制度。加强和改进机关思想政治工作，严格落实意识形态工作责任制，开展政治家访活动。</w:t>
      </w:r>
    </w:p>
    <w:p w:rsidR="00A7049E" w:rsidRDefault="00A7049E" w:rsidP="00A7049E">
      <w:pPr>
        <w:ind w:firstLineChars="200" w:firstLine="420"/>
      </w:pPr>
      <w:r>
        <w:rPr>
          <w:rFonts w:hint="eastAsia"/>
        </w:rPr>
        <w:t>二是强化责任担当。一以贯之、不折不扣贯彻落实习近平总书记视察江西和赣州重要讲话精神、党中央决策部署，主动融入省、市发展大局，聚焦“三救三献”核心业务，大力实施深化改革创新十大行动，开展党建工作、应急救援、人道文化传播、依法治理等四项工作品牌创建工作。</w:t>
      </w:r>
    </w:p>
    <w:p w:rsidR="00A7049E" w:rsidRDefault="00A7049E" w:rsidP="00A7049E">
      <w:pPr>
        <w:ind w:firstLineChars="200" w:firstLine="420"/>
      </w:pPr>
      <w:r>
        <w:rPr>
          <w:rFonts w:hint="eastAsia"/>
        </w:rPr>
        <w:t>三是强化党建引领。坚持“围绕中心抓党建、抓好党建促发展”，找准党建工作与业务工作融合发展的结合点，广泛开展“我为红会立新功”活动，以深化党建“三化”建设和党建质量过硬行动为抓手，全面推进“四强”党支部创建，以高水平党建推进全市红十字事业高质量发展。</w:t>
      </w:r>
    </w:p>
    <w:p w:rsidR="00A7049E" w:rsidRDefault="00A7049E" w:rsidP="00A7049E">
      <w:pPr>
        <w:ind w:firstLineChars="200" w:firstLine="420"/>
      </w:pPr>
      <w:r>
        <w:rPr>
          <w:rFonts w:hint="eastAsia"/>
        </w:rPr>
        <w:t>坚定真心为民，打造有温度、有情怀的服务型机关</w:t>
      </w:r>
    </w:p>
    <w:p w:rsidR="00A7049E" w:rsidRDefault="00A7049E" w:rsidP="00A7049E">
      <w:pPr>
        <w:ind w:firstLineChars="200" w:firstLine="420"/>
      </w:pPr>
      <w:r>
        <w:rPr>
          <w:rFonts w:hint="eastAsia"/>
        </w:rPr>
        <w:t>一是心中有民与脚下有泥并行。坚持人民至上、生命至上，深入开展红十字生命教育。大兴调查研究之风，分期分批组织党员干部深入基层一线开展蹲点调研。以“三进三为”（进帮扶村、进共建社区、进困难企业，为基层解难、为群众解忧、为企业纾困）为抓手，建立机关党组织与企业党组织联建共建机制，实现红十字会联系基层、党员干部联系群众全覆盖。</w:t>
      </w:r>
    </w:p>
    <w:p w:rsidR="00A7049E" w:rsidRDefault="00A7049E" w:rsidP="00A7049E">
      <w:pPr>
        <w:ind w:firstLineChars="200" w:firstLine="420"/>
      </w:pPr>
      <w:r>
        <w:rPr>
          <w:rFonts w:hint="eastAsia"/>
        </w:rPr>
        <w:t>二是立足当下与着眼长远并重。聚焦省、市民生实事工程任务，帮助群众解决眼下“急难愁盼”问题，加大对“一老一小”“三救三献”的救助服务力度，认真落实在人员密集场所投放</w:t>
      </w:r>
      <w:r>
        <w:t>AED</w:t>
      </w:r>
      <w:r>
        <w:t>、关爱留守儿童和老人、遗体器官捐献者纪念园建设等民生实事。围绕提高人民生活品质，健全完善</w:t>
      </w:r>
      <w:r>
        <w:t>“</w:t>
      </w:r>
      <w:r>
        <w:t>我为群众办实事</w:t>
      </w:r>
      <w:r>
        <w:t>”</w:t>
      </w:r>
      <w:r>
        <w:t>长效机制；围绕</w:t>
      </w:r>
      <w:r>
        <w:t>“</w:t>
      </w:r>
      <w:r>
        <w:t>人道救助</w:t>
      </w:r>
      <w:r>
        <w:t>+</w:t>
      </w:r>
      <w:r>
        <w:t>生命教育</w:t>
      </w:r>
      <w:r>
        <w:t>”</w:t>
      </w:r>
      <w:r>
        <w:t>，深入开展常态化人道救助服务；延伸基层组织触角，推广将</w:t>
      </w:r>
      <w:r>
        <w:t>“</w:t>
      </w:r>
      <w:r>
        <w:t>红十字服务事项</w:t>
      </w:r>
      <w:r>
        <w:t>”</w:t>
      </w:r>
      <w:r>
        <w:t>融入乡镇、街道和建有基层组织的社区便民服务窗口，打造群众身边的红十字会。</w:t>
      </w:r>
    </w:p>
    <w:p w:rsidR="00A7049E" w:rsidRDefault="00A7049E" w:rsidP="00A7049E">
      <w:pPr>
        <w:ind w:firstLineChars="200" w:firstLine="420"/>
      </w:pPr>
      <w:r>
        <w:rPr>
          <w:rFonts w:hint="eastAsia"/>
        </w:rPr>
        <w:t>三是聚焦主业与凝聚力量并举。围绕法定职责和核心业务，加强与党政部门、社会组织、行业协会、爱心企业合作联动，策划一批带动能力强、社会反响好、品牌价值高的人道项目，持续推进红十字救在身边、博爱助农、博爱助医、博爱善行、博爱援助等公益品牌项目，将包括造血干细胞捐献在内的人员纳入市见义勇为认定、表彰范围。</w:t>
      </w:r>
    </w:p>
    <w:p w:rsidR="00A7049E" w:rsidRDefault="00A7049E" w:rsidP="00A7049E">
      <w:pPr>
        <w:ind w:firstLineChars="200" w:firstLine="420"/>
      </w:pPr>
      <w:r>
        <w:rPr>
          <w:rFonts w:hint="eastAsia"/>
        </w:rPr>
        <w:t>坚定尽心履职，打造有质量、有素质的质效型机关</w:t>
      </w:r>
    </w:p>
    <w:p w:rsidR="00A7049E" w:rsidRDefault="00A7049E" w:rsidP="00A7049E">
      <w:pPr>
        <w:ind w:firstLineChars="200" w:firstLine="420"/>
      </w:pPr>
      <w:r>
        <w:rPr>
          <w:rFonts w:hint="eastAsia"/>
        </w:rPr>
        <w:t>一是扑下身子抓落实。对标党中央、国务院的决策部署和省委省政府、市委市政府及省红十字会工作要求，制定全市红十字会年度工作要点，推动任务目标化、目标项目化、项目责任化、责任实效化，形成抓工作落实的长效机制。</w:t>
      </w:r>
    </w:p>
    <w:p w:rsidR="00A7049E" w:rsidRDefault="00A7049E" w:rsidP="00A7049E">
      <w:pPr>
        <w:ind w:firstLineChars="200" w:firstLine="420"/>
      </w:pPr>
      <w:r>
        <w:rPr>
          <w:rFonts w:hint="eastAsia"/>
        </w:rPr>
        <w:t>二是迈开步子提质效。围绕影响红十字会工作效能的痛点堵点难点，推动红十字会工作流程优化。推动乡镇（街道）红十字会基层组织全覆盖，社区、乡村、学校、园区、企事业单位、二级以上医院红十字会基层组织有效覆盖。加强红十字特色志愿服务队伍建设，大力推动“数字红会”建设。</w:t>
      </w:r>
    </w:p>
    <w:p w:rsidR="00A7049E" w:rsidRDefault="00A7049E" w:rsidP="00A7049E">
      <w:pPr>
        <w:ind w:firstLineChars="200" w:firstLine="420"/>
      </w:pPr>
      <w:r>
        <w:rPr>
          <w:rFonts w:hint="eastAsia"/>
        </w:rPr>
        <w:t>三是搭好平台育队伍。加强干部思想淬炼、政治历练、实践锻炼、专业训练，打造一支德才兼备的红十字会干部队伍。坚持严管厚爱相结合，推动党员干部担当作为、攻坚克难。在全体干部职工中开展“我为红会立新功”思想大讨论，以思想的大解放不断开辟红十字事业高质量跨越式发展。</w:t>
      </w:r>
    </w:p>
    <w:p w:rsidR="00A7049E" w:rsidRDefault="00A7049E" w:rsidP="00A7049E">
      <w:pPr>
        <w:ind w:firstLineChars="200" w:firstLine="420"/>
      </w:pPr>
      <w:r>
        <w:rPr>
          <w:rFonts w:hint="eastAsia"/>
        </w:rPr>
        <w:t>坚定正心养廉，打造重廉洁、重纪律的勤廉型机关</w:t>
      </w:r>
    </w:p>
    <w:p w:rsidR="00A7049E" w:rsidRDefault="00A7049E" w:rsidP="00A7049E">
      <w:pPr>
        <w:ind w:firstLineChars="200" w:firstLine="420"/>
      </w:pPr>
      <w:r>
        <w:rPr>
          <w:rFonts w:hint="eastAsia"/>
        </w:rPr>
        <w:t>一是推进全面从严治党。充分发挥党组把方向、管大局、保落实的领导作用，认真落实党组织主体责任、书记“第一责任人”责任、班子成员“一岗双责”和述责述廉评议考核机制。加强经常性纪律教育、政德教育、家风教育，引导党员干部筑牢拒腐防变的思想道德防线。</w:t>
      </w:r>
    </w:p>
    <w:p w:rsidR="00A7049E" w:rsidRDefault="00A7049E" w:rsidP="00A7049E">
      <w:pPr>
        <w:ind w:firstLineChars="200" w:firstLine="420"/>
      </w:pPr>
      <w:r>
        <w:rPr>
          <w:rFonts w:hint="eastAsia"/>
        </w:rPr>
        <w:t>二是改进机关工作作风。认真贯彻落实中央八项规定及其实施细则精神，深入整治“怕、慢、假、庸、散”作风顽疾，锲而不舍落实纠“四风”树新风，进一步改进文风会风，坚决整治形式主义、官僚主义问题。大力弘扬勤廉之风，努力营造勤政廉政、担当实干、风清气正、诚信友善工作氛围，与捐赠方构建亲清关系。</w:t>
      </w:r>
    </w:p>
    <w:p w:rsidR="00A7049E" w:rsidRDefault="00A7049E" w:rsidP="00A7049E">
      <w:pPr>
        <w:ind w:firstLineChars="200" w:firstLine="420"/>
      </w:pPr>
      <w:r>
        <w:rPr>
          <w:rFonts w:hint="eastAsia"/>
        </w:rPr>
        <w:t>三是推进依法治会兴会。广泛开展法治宣传教育，推进“八五”普法工作落实，做好宪法、红十字会法、省红十字会条例等重点法律法规宣传教育。落实重大决策和重要制度合法性研判机制，建立健全法律顾问审查制度，深入推进红十字会监事会组织建设、能力建设，建立年度监事会工作报告制度，建设公开透明的红十字会。</w:t>
      </w:r>
    </w:p>
    <w:p w:rsidR="00A7049E" w:rsidRPr="00943C87" w:rsidRDefault="00A7049E" w:rsidP="00A7049E">
      <w:pPr>
        <w:ind w:firstLineChars="200" w:firstLine="420"/>
        <w:jc w:val="right"/>
      </w:pPr>
      <w:r w:rsidRPr="00943C87">
        <w:rPr>
          <w:rFonts w:hint="eastAsia"/>
        </w:rPr>
        <w:t>中国红十字报</w:t>
      </w:r>
      <w:r w:rsidRPr="00943C87">
        <w:t>2022-8-16</w:t>
      </w:r>
    </w:p>
    <w:p w:rsidR="00A7049E" w:rsidRDefault="00A7049E" w:rsidP="00E6375E">
      <w:pPr>
        <w:sectPr w:rsidR="00A7049E" w:rsidSect="00E6375E">
          <w:type w:val="continuous"/>
          <w:pgSz w:w="11906" w:h="16838" w:code="9"/>
          <w:pgMar w:top="1644" w:right="1236" w:bottom="1418" w:left="1814" w:header="851" w:footer="907" w:gutter="0"/>
          <w:pgNumType w:start="1"/>
          <w:cols w:space="425"/>
          <w:docGrid w:type="lines" w:linePitch="341" w:charSpace="2373"/>
        </w:sectPr>
      </w:pPr>
    </w:p>
    <w:p w:rsidR="00F3521A" w:rsidRDefault="00F3521A"/>
    <w:sectPr w:rsidR="00F352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049E"/>
    <w:rsid w:val="00A7049E"/>
    <w:rsid w:val="00F352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704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704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298</Words>
  <Characters>1704</Characters>
  <Application>Microsoft Office Word</Application>
  <DocSecurity>0</DocSecurity>
  <Lines>14</Lines>
  <Paragraphs>3</Paragraphs>
  <ScaleCrop>false</ScaleCrop>
  <Company>Sky123.Org</Company>
  <LinksUpToDate>false</LinksUpToDate>
  <CharactersWithSpaces>1999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