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AD6" w:rsidRDefault="00F52AD6" w:rsidP="004A2CB0">
      <w:pPr>
        <w:pStyle w:val="1"/>
      </w:pPr>
      <w:r>
        <w:rPr>
          <w:rFonts w:hint="eastAsia"/>
        </w:rPr>
        <w:t>山东省</w:t>
      </w:r>
      <w:r w:rsidRPr="004A2CB0">
        <w:rPr>
          <w:rFonts w:hint="eastAsia"/>
        </w:rPr>
        <w:t>红十字救护师资再添新力量</w:t>
      </w:r>
    </w:p>
    <w:p w:rsidR="00F52AD6" w:rsidRDefault="00F52AD6" w:rsidP="00F52AD6">
      <w:pPr>
        <w:ind w:firstLineChars="200" w:firstLine="420"/>
      </w:pPr>
      <w:r>
        <w:t>11</w:t>
      </w:r>
      <w:r>
        <w:t>月</w:t>
      </w:r>
      <w:r>
        <w:t>1</w:t>
      </w:r>
      <w:r>
        <w:t>日</w:t>
      </w:r>
      <w:r>
        <w:t>—11</w:t>
      </w:r>
      <w:r>
        <w:t>月</w:t>
      </w:r>
      <w:r>
        <w:t>7</w:t>
      </w:r>
      <w:r>
        <w:t>日，山东省红十字会</w:t>
      </w:r>
      <w:r>
        <w:t>2021</w:t>
      </w:r>
      <w:r>
        <w:t>年第八期应急救护师资培训班在山东省交通干部学校培训中心开班，来自济南市、章丘区、济阳区、莱芜区、钢城区、平阴县、商河县及其他地市的</w:t>
      </w:r>
      <w:r>
        <w:t>30</w:t>
      </w:r>
      <w:r>
        <w:t>名学员参加了培训。</w:t>
      </w:r>
    </w:p>
    <w:p w:rsidR="00F52AD6" w:rsidRDefault="00F52AD6" w:rsidP="00F52AD6">
      <w:pPr>
        <w:ind w:firstLineChars="200" w:firstLine="420"/>
      </w:pPr>
      <w:r>
        <w:rPr>
          <w:rFonts w:hint="eastAsia"/>
        </w:rPr>
        <w:t>此次培训班专门邀请了中国红十字总会救护培训师杨刚三及省红十字会</w:t>
      </w:r>
      <w:r>
        <w:t>4</w:t>
      </w:r>
      <w:r>
        <w:t>位资深师资分别担任主讲老师和实操教学，确保让学员们学到</w:t>
      </w:r>
      <w:r>
        <w:t>“</w:t>
      </w:r>
      <w:r>
        <w:t>真本领</w:t>
      </w:r>
      <w:r>
        <w:t>”“</w:t>
      </w:r>
      <w:r>
        <w:t>硬功夫</w:t>
      </w:r>
      <w:r>
        <w:t>”</w:t>
      </w:r>
      <w:r>
        <w:t>。授课内容和技能考核全部按照中国红十字会救护师资培训标准严格执行，采取理论学习、实操演练、理论考核、试讲测评等方式进行，对红十字运动知识、救护概论、心肺复苏、创伤救护、常见急症、意外伤害、突发事件、教学教案制作及技巧、现场讲课技巧、心理援助等内容进行了系统培训。负责授课的老师专业技术扎实、教学经验丰富、讲解用语严谨准确、教学方法灵活多样，充分调动了学员们的学习积极性。</w:t>
      </w:r>
    </w:p>
    <w:p w:rsidR="00F52AD6" w:rsidRDefault="00F52AD6" w:rsidP="00F52AD6">
      <w:pPr>
        <w:ind w:firstLineChars="200" w:firstLine="420"/>
      </w:pPr>
      <w:r>
        <w:rPr>
          <w:rFonts w:hint="eastAsia"/>
        </w:rPr>
        <w:t>济南市由基层红十字会推荐、选拔了</w:t>
      </w:r>
      <w:r>
        <w:t>11</w:t>
      </w:r>
      <w:r>
        <w:t>名综合素质强、热心公益事业、有时间承担授课任务、能服从红十字会应急救护工作安排的学员参加培训，虽然本次培训内容多、时间紧、任务重，但是学员们都能严格服从课程安排，还利用中午、晚上的时间主动加练，较好的掌握了救护培训的相关知识和技能，并全部顺利通过了考核，获得了应急救护师资证书。结业仪式上，济南市参训学员们与省会领导、培训讲师和其他地市学员相互交流了学习体会，由衷地表达了对此次培训的收获和感悟，大家纷纷表示：培训班特别注重理论与实践的结合，授课内容丰富而紧凑，实操练习标准规</w:t>
      </w:r>
      <w:r>
        <w:rPr>
          <w:rFonts w:hint="eastAsia"/>
        </w:rPr>
        <w:t>范，试讲授课获益良多。在今后的生活和工作中，一定会秉承红十字的人道理念，主动投入到红十字志愿服务活动中，把应急救护知识和技能传播给更多的人。</w:t>
      </w:r>
      <w:r>
        <w:t xml:space="preserve">  </w:t>
      </w:r>
    </w:p>
    <w:p w:rsidR="00F52AD6" w:rsidRDefault="00F52AD6" w:rsidP="00F52AD6">
      <w:pPr>
        <w:ind w:firstLineChars="200" w:firstLine="420"/>
      </w:pPr>
      <w:r>
        <w:rPr>
          <w:rFonts w:hint="eastAsia"/>
        </w:rPr>
        <w:t>下一步，市红会将继续选派有较强的语言表达能力，具有医学及教育等相关专业背景的优秀人才和红十字救护员</w:t>
      </w:r>
      <w:r>
        <w:t>,</w:t>
      </w:r>
      <w:r>
        <w:t>参加省红十字会举办的第九期师资培训班的学习，继续加大优秀师资的培养力度，给予他们更多的培训和锻炼的机会，着力打造一支优秀的救护师资团队，为人民群众的生命安全保驾护航。</w:t>
      </w:r>
    </w:p>
    <w:p w:rsidR="00F52AD6" w:rsidRDefault="00F52AD6" w:rsidP="00F52AD6">
      <w:pPr>
        <w:ind w:firstLineChars="200" w:firstLine="420"/>
      </w:pPr>
      <w:r>
        <w:t>（师静）</w:t>
      </w:r>
    </w:p>
    <w:p w:rsidR="00F52AD6" w:rsidRPr="004A2CB0" w:rsidRDefault="00F52AD6" w:rsidP="00F52AD6">
      <w:pPr>
        <w:ind w:firstLineChars="200" w:firstLine="420"/>
        <w:jc w:val="right"/>
      </w:pPr>
      <w:r>
        <w:rPr>
          <w:rFonts w:hint="eastAsia"/>
        </w:rPr>
        <w:t>济南红十字</w:t>
      </w:r>
      <w:r w:rsidRPr="004A2CB0">
        <w:t>2021-11-11</w:t>
      </w:r>
    </w:p>
    <w:p w:rsidR="00F52AD6" w:rsidRDefault="00F52AD6" w:rsidP="003D2C40">
      <w:pPr>
        <w:sectPr w:rsidR="00F52AD6" w:rsidSect="003D2C40">
          <w:type w:val="continuous"/>
          <w:pgSz w:w="11906" w:h="16838" w:code="9"/>
          <w:pgMar w:top="1644" w:right="1236" w:bottom="1418" w:left="1814" w:header="851" w:footer="907" w:gutter="0"/>
          <w:pgNumType w:start="1"/>
          <w:cols w:space="425"/>
          <w:docGrid w:type="lines" w:linePitch="341" w:charSpace="2373"/>
        </w:sectPr>
      </w:pPr>
    </w:p>
    <w:p w:rsidR="008C32E4" w:rsidRDefault="008C32E4"/>
    <w:sectPr w:rsidR="008C32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2AD6"/>
    <w:rsid w:val="008C32E4"/>
    <w:rsid w:val="00F52A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2A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2A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730</Characters>
  <Application>Microsoft Office Word</Application>
  <DocSecurity>0</DocSecurity>
  <Lines>6</Lines>
  <Paragraphs>1</Paragraphs>
  <ScaleCrop>false</ScaleCrop>
  <Company>Sky123.Org</Company>
  <LinksUpToDate>false</LinksUpToDate>
  <CharactersWithSpaces>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