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1E44" w:rsidRDefault="00F51E44" w:rsidP="00045BDB">
      <w:pPr>
        <w:pStyle w:val="1"/>
      </w:pPr>
      <w:r w:rsidRPr="00045BDB">
        <w:rPr>
          <w:rFonts w:hint="eastAsia"/>
        </w:rPr>
        <w:t>中国红十字会总会部署开展红十字生命教育</w:t>
      </w:r>
    </w:p>
    <w:p w:rsidR="00F51E44" w:rsidRDefault="00F51E44" w:rsidP="00F51E44">
      <w:pPr>
        <w:ind w:firstLineChars="200" w:firstLine="420"/>
      </w:pPr>
      <w:r>
        <w:rPr>
          <w:rFonts w:hint="eastAsia"/>
        </w:rPr>
        <w:t>近日，中国红十字会总会印发通知，部署全国红十字系统开展红十字生命教育。</w:t>
      </w:r>
    </w:p>
    <w:p w:rsidR="00F51E44" w:rsidRDefault="00F51E44" w:rsidP="00F51E44">
      <w:pPr>
        <w:ind w:firstLineChars="200" w:firstLine="420"/>
      </w:pPr>
      <w:r>
        <w:rPr>
          <w:rFonts w:hint="eastAsia"/>
        </w:rPr>
        <w:t>红十字生命教育以习近平新时代中国特色社会主义思想为指导，坚持以人民为中心的发展思想，牢固树立“人民至上、生命至上”理念，践行红十字会“保护人的生命和健康”宗旨，弘扬“人道、博爱、奉献”的红十字精神，聚焦红十字会主责主业，在“三救”“三献”工作中进一步突出生命教育，彰显“三救”“三献”工作的生命教育功能，引导社会公众正确认识生命的过程和意义，尊重生命、珍惜生命、保护生命，倡导“关爱生命”“救在身边”“生命接力”等文明新风尚，助力健康中国建设和社会主义精神文明建设。</w:t>
      </w:r>
    </w:p>
    <w:p w:rsidR="00F51E44" w:rsidRDefault="00F51E44" w:rsidP="00F51E44">
      <w:pPr>
        <w:ind w:firstLineChars="200" w:firstLine="420"/>
      </w:pPr>
      <w:r>
        <w:rPr>
          <w:rFonts w:hint="eastAsia"/>
        </w:rPr>
        <w:t>通知指出，各级红十字会要积极开展红十字生命教育，具体包括五大行动。“救在身边</w:t>
      </w:r>
      <w:r>
        <w:t>+</w:t>
      </w:r>
      <w:r>
        <w:t>生命教育</w:t>
      </w:r>
      <w:r>
        <w:t>”</w:t>
      </w:r>
      <w:r>
        <w:t>行动将生命教育纳入防灾避险知识普及和救护培训内容，修订救护师资、救护员等培训课程教学大纲，增加生命教育内容，广泛宣传生命至上理念，打造</w:t>
      </w:r>
      <w:r>
        <w:t>“</w:t>
      </w:r>
      <w:r>
        <w:t>救在身边</w:t>
      </w:r>
      <w:r>
        <w:t>”</w:t>
      </w:r>
      <w:r>
        <w:t>品牌。</w:t>
      </w:r>
      <w:r>
        <w:t>“</w:t>
      </w:r>
      <w:r>
        <w:t>爱心相髓</w:t>
      </w:r>
      <w:r>
        <w:t>+</w:t>
      </w:r>
      <w:r>
        <w:t>生命教育</w:t>
      </w:r>
      <w:r>
        <w:t>”</w:t>
      </w:r>
      <w:r>
        <w:t>行动在开展造血干细胞捐献、参与推动无偿献血工作中融入生命教育相关内容，编写造血干细胞捐献故事集、培训生命教育师资、开展生命教育宣传和志愿服务活动。</w:t>
      </w:r>
      <w:r>
        <w:t>“</w:t>
      </w:r>
      <w:r>
        <w:t>生命接力</w:t>
      </w:r>
      <w:r>
        <w:t>+</w:t>
      </w:r>
      <w:r>
        <w:t>生命教育</w:t>
      </w:r>
      <w:r>
        <w:t>”</w:t>
      </w:r>
      <w:r>
        <w:t>行动将推动全国地市级以上城市建立人体器官捐献缅怀纪念场所，开展</w:t>
      </w:r>
      <w:r>
        <w:t>“</w:t>
      </w:r>
      <w:r>
        <w:t>生命之约</w:t>
      </w:r>
      <w:r>
        <w:t>·</w:t>
      </w:r>
      <w:r>
        <w:t>大爱传递</w:t>
      </w:r>
      <w:r>
        <w:rPr>
          <w:rFonts w:hint="eastAsia"/>
        </w:rPr>
        <w:t>”人体器官捐献志愿登记宣传季活动，举办“生命接力大讲堂”，围绕遗体和人体器官捐献开展生命教育系列讲座，编印人体器官捐献生命教育手册，支持推动人体器官捐献影视作品创作。“人道救助</w:t>
      </w:r>
      <w:r>
        <w:t>+</w:t>
      </w:r>
      <w:r>
        <w:t>生命教育</w:t>
      </w:r>
      <w:r>
        <w:t>”</w:t>
      </w:r>
      <w:r>
        <w:t>行动在实施红十字天使计划、乡村医生培训等项目过程中，开展生命教育，传播生命至上理念。</w:t>
      </w:r>
      <w:r>
        <w:t>“</w:t>
      </w:r>
      <w:r>
        <w:t>养老服务</w:t>
      </w:r>
      <w:r>
        <w:t>+</w:t>
      </w:r>
      <w:r>
        <w:t>生命教育</w:t>
      </w:r>
      <w:r>
        <w:t>”</w:t>
      </w:r>
      <w:r>
        <w:t>行动将依托曜阳养老机构，在养老志愿服务、曜阳关爱行动、安宁疗护中开展生命教育，举办曜阳大讲堂等。</w:t>
      </w:r>
    </w:p>
    <w:p w:rsidR="00F51E44" w:rsidRDefault="00F51E44" w:rsidP="00F51E44">
      <w:pPr>
        <w:ind w:firstLineChars="200" w:firstLine="420"/>
      </w:pPr>
      <w:r>
        <w:rPr>
          <w:rFonts w:hint="eastAsia"/>
        </w:rPr>
        <w:t>通知强调，各级红十字会要依托各类红十字阵地开展生命教育，包括建设红十字生命教育基地，开展生命教育进社区、进校园等活动。要利用重要时间节点开展生命教育宣传，举办红十字生命教育知识竞赛，制作视频宣传产品，加强典型人物和典型事迹报道。</w:t>
      </w:r>
    </w:p>
    <w:p w:rsidR="00F51E44" w:rsidRDefault="00F51E44" w:rsidP="00F51E44">
      <w:pPr>
        <w:ind w:firstLineChars="200" w:firstLine="420"/>
      </w:pPr>
      <w:r>
        <w:rPr>
          <w:rFonts w:hint="eastAsia"/>
        </w:rPr>
        <w:t>通知要求，各级红十字会要将生命教育工作摆在突出位置，切实把相关工作要求落到实处。要加强与卫生健康、教育、民政、应急管理等有关部门的沟通联系，争取工作支持。要紧扣时代主题，拓展内容形式，创新活动方式。要营造浓厚氛围，通过新闻报道、网络互动等多种形式，宣传普及生命教育理念。要策划和培育有影响力的红十字生命教育主题项目和活动，提升人道资源动员能力，支持红十字生命教育活动的开展。</w:t>
      </w:r>
    </w:p>
    <w:p w:rsidR="00F51E44" w:rsidRDefault="00F51E44" w:rsidP="00F51E44">
      <w:pPr>
        <w:ind w:firstLineChars="200" w:firstLine="420"/>
        <w:jc w:val="right"/>
      </w:pPr>
      <w:r w:rsidRPr="00045BDB">
        <w:rPr>
          <w:rFonts w:hint="eastAsia"/>
        </w:rPr>
        <w:t>中国红十字报</w:t>
      </w:r>
      <w:r w:rsidRPr="00045BDB">
        <w:t>2022-3-29</w:t>
      </w:r>
    </w:p>
    <w:p w:rsidR="00F51E44" w:rsidRDefault="00F51E44" w:rsidP="00C36F4F">
      <w:pPr>
        <w:sectPr w:rsidR="00F51E44" w:rsidSect="00C36F4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F3B58" w:rsidRDefault="006F3B58"/>
    <w:sectPr w:rsidR="006F3B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51E44"/>
    <w:rsid w:val="006F3B58"/>
    <w:rsid w:val="00F51E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51E4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51E4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905</Characters>
  <Application>Microsoft Office Word</Application>
  <DocSecurity>0</DocSecurity>
  <Lines>7</Lines>
  <Paragraphs>2</Paragraphs>
  <ScaleCrop>false</ScaleCrop>
  <Company>Sky123.Org</Company>
  <LinksUpToDate>false</LinksUpToDate>
  <CharactersWithSpaces>1061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2022-08-16T03:12:00Z</dcterms:created>
</cp:coreProperties>
</file>