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10F1" w:rsidRDefault="000010F1" w:rsidP="00F362DE">
      <w:pPr>
        <w:pStyle w:val="1"/>
      </w:pPr>
      <w:r>
        <w:rPr>
          <w:rFonts w:hint="eastAsia"/>
        </w:rPr>
        <w:t>江苏实现</w:t>
      </w:r>
      <w:r>
        <w:t>1000例造血干细胞捐献</w:t>
      </w:r>
    </w:p>
    <w:p w:rsidR="000010F1" w:rsidRDefault="000010F1" w:rsidP="000010F1">
      <w:pPr>
        <w:ind w:firstLineChars="200" w:firstLine="420"/>
      </w:pPr>
      <w:r>
        <w:rPr>
          <w:rFonts w:hint="eastAsia"/>
        </w:rPr>
        <w:t>近日，来自江苏省南京市的志愿者祁金同成功捐献造血干细胞，成为江苏省第</w:t>
      </w:r>
      <w:r>
        <w:t>1000</w:t>
      </w:r>
      <w:r>
        <w:t>例非血缘造血干细胞捐献者。省、市红十字会工作人员看望慰问祁金同，并为他送上新春祝福。</w:t>
      </w:r>
    </w:p>
    <w:p w:rsidR="000010F1" w:rsidRDefault="000010F1" w:rsidP="000010F1">
      <w:pPr>
        <w:ind w:firstLineChars="200" w:firstLine="420"/>
      </w:pPr>
      <w:r>
        <w:t>2002</w:t>
      </w:r>
      <w:r>
        <w:t>年</w:t>
      </w:r>
      <w:r>
        <w:t>10</w:t>
      </w:r>
      <w:r>
        <w:t>月</w:t>
      </w:r>
      <w:r>
        <w:t>31</w:t>
      </w:r>
      <w:r>
        <w:t>日，中华骨髓库江苏省分库正式启动，全省各地纷纷行动，动员广大群众加入中华骨髓库。省红十字会联合省卫生厅首先动员全省医务工作者报名加入捐献志愿者行列，多年来医务工作者的报名数和捐献数均占总数的近四分之一。</w:t>
      </w:r>
    </w:p>
    <w:p w:rsidR="000010F1" w:rsidRDefault="000010F1" w:rsidP="000010F1">
      <w:pPr>
        <w:ind w:firstLineChars="200" w:firstLine="420"/>
      </w:pPr>
      <w:r>
        <w:t>2003</w:t>
      </w:r>
      <w:r>
        <w:t>年</w:t>
      </w:r>
      <w:r>
        <w:t>7</w:t>
      </w:r>
      <w:r>
        <w:t>月，徐州</w:t>
      </w:r>
      <w:r>
        <w:t>29</w:t>
      </w:r>
      <w:r>
        <w:t>岁的耿森成功捐献造血干细胞，成为江苏第</w:t>
      </w:r>
      <w:r>
        <w:t>1</w:t>
      </w:r>
      <w:r>
        <w:t>位非血缘造血干细胞捐献者。随之苏州、常州、镇江、南京、无锡等地相继有志愿者捐献，当年就有</w:t>
      </w:r>
      <w:r>
        <w:t>9</w:t>
      </w:r>
      <w:r>
        <w:t>位志愿者捐献造血干细胞。</w:t>
      </w:r>
      <w:r>
        <w:t>2008</w:t>
      </w:r>
      <w:r>
        <w:t>年</w:t>
      </w:r>
      <w:r>
        <w:t>4</w:t>
      </w:r>
      <w:r>
        <w:t>月，江苏省分库实现第</w:t>
      </w:r>
      <w:r>
        <w:t>100</w:t>
      </w:r>
      <w:r>
        <w:t>例造血干细胞捐献，用时</w:t>
      </w:r>
      <w:r>
        <w:t>5</w:t>
      </w:r>
      <w:r>
        <w:t>年；第二个</w:t>
      </w:r>
      <w:r>
        <w:t>100</w:t>
      </w:r>
      <w:r>
        <w:t>例捐献用时</w:t>
      </w:r>
      <w:r>
        <w:t>2</w:t>
      </w:r>
      <w:r>
        <w:t>年零</w:t>
      </w:r>
      <w:r>
        <w:t>9</w:t>
      </w:r>
      <w:r>
        <w:t>个月；从第</w:t>
      </w:r>
      <w:r>
        <w:t>901</w:t>
      </w:r>
      <w:r>
        <w:t>例到</w:t>
      </w:r>
      <w:r>
        <w:t>1000</w:t>
      </w:r>
      <w:r>
        <w:t>例捐献，仅用时</w:t>
      </w:r>
      <w:r>
        <w:t>10</w:t>
      </w:r>
      <w:r>
        <w:t>个月，捐献速度不断加快。</w:t>
      </w:r>
    </w:p>
    <w:p w:rsidR="000010F1" w:rsidRDefault="000010F1" w:rsidP="000010F1">
      <w:pPr>
        <w:ind w:firstLineChars="200" w:firstLine="420"/>
      </w:pPr>
      <w:r>
        <w:rPr>
          <w:rFonts w:hint="eastAsia"/>
        </w:rPr>
        <w:t>为切实加强中华骨髓库江苏省分库的建设，江苏省红十字会把造血干细胞捐献作为全省各级红十字会的一项特色工作来抓，紧紧围绕高质量发展走在全国前列、建设“强富美高”新江苏的新发展理念，在组织建设、宣传发动、制度规范和服务质量等多个方面努力耕耘，取得积极成效。经过全省红十字会系统、移植采集医院和</w:t>
      </w:r>
      <w:r>
        <w:t>HLA</w:t>
      </w:r>
      <w:r>
        <w:t>实验室的共同努力，江苏省分库各项综合指标排在全国前列，各设区市也相继申请成立捐献工作机构，截至目前，</w:t>
      </w:r>
      <w:r>
        <w:t>12</w:t>
      </w:r>
      <w:r>
        <w:t>个设区市成立了编办审批的工作站，所有设区市和县（市、区）均已开展捐献服务工作。省、市、县三级捐献联动服务网络已全面形</w:t>
      </w:r>
      <w:r>
        <w:rPr>
          <w:rFonts w:hint="eastAsia"/>
        </w:rPr>
        <w:t>成，造血干细胞捐献工作的社会影响力逐年提升。</w:t>
      </w:r>
    </w:p>
    <w:p w:rsidR="000010F1" w:rsidRDefault="000010F1" w:rsidP="000010F1">
      <w:pPr>
        <w:ind w:firstLineChars="200" w:firstLine="420"/>
      </w:pPr>
      <w:r>
        <w:rPr>
          <w:rFonts w:hint="eastAsia"/>
        </w:rPr>
        <w:t>江苏省分库自启动以来，已有</w:t>
      </w:r>
      <w:r>
        <w:t>20.5</w:t>
      </w:r>
      <w:r>
        <w:t>万青年报名加入捐献志愿者行列，</w:t>
      </w:r>
      <w:r>
        <w:t>1000</w:t>
      </w:r>
      <w:r>
        <w:t>位志愿者实现捐献（其中</w:t>
      </w:r>
      <w:r>
        <w:t>37</w:t>
      </w:r>
      <w:r>
        <w:t>例捐往中国香港、中国台湾地区和韩国、美国、德国等</w:t>
      </w:r>
      <w:r>
        <w:t>11</w:t>
      </w:r>
      <w:r>
        <w:t>个国家），报名数和捐献数在全国均名列前茅。</w:t>
      </w:r>
    </w:p>
    <w:p w:rsidR="000010F1" w:rsidRDefault="000010F1" w:rsidP="000010F1">
      <w:pPr>
        <w:ind w:firstLineChars="200" w:firstLine="420"/>
        <w:jc w:val="right"/>
      </w:pPr>
      <w:r>
        <w:rPr>
          <w:rFonts w:hint="eastAsia"/>
        </w:rPr>
        <w:t>中国红十字报</w:t>
      </w:r>
      <w:r>
        <w:rPr>
          <w:rFonts w:hint="eastAsia"/>
        </w:rPr>
        <w:t>2022-2-8</w:t>
      </w:r>
    </w:p>
    <w:p w:rsidR="000010F1" w:rsidRDefault="000010F1" w:rsidP="003A583B">
      <w:pPr>
        <w:sectPr w:rsidR="000010F1" w:rsidSect="003A583B">
          <w:type w:val="continuous"/>
          <w:pgSz w:w="11906" w:h="16838" w:code="9"/>
          <w:pgMar w:top="1644" w:right="1236" w:bottom="1418" w:left="1814" w:header="851" w:footer="907" w:gutter="0"/>
          <w:pgNumType w:start="1"/>
          <w:cols w:space="425"/>
          <w:docGrid w:type="lines" w:linePitch="341" w:charSpace="2373"/>
        </w:sectPr>
      </w:pPr>
    </w:p>
    <w:p w:rsidR="00141D82" w:rsidRDefault="00141D82"/>
    <w:sectPr w:rsidR="00141D8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010F1"/>
    <w:rsid w:val="000010F1"/>
    <w:rsid w:val="00141D8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010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010F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115</Words>
  <Characters>661</Characters>
  <Application>Microsoft Office Word</Application>
  <DocSecurity>0</DocSecurity>
  <Lines>5</Lines>
  <Paragraphs>1</Paragraphs>
  <ScaleCrop>false</ScaleCrop>
  <Company>Sky123.Org</Company>
  <LinksUpToDate>false</LinksUpToDate>
  <CharactersWithSpaces>775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2022-08-16T02:23:00Z</dcterms:created>
</cp:coreProperties>
</file>