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5140" w:rsidRDefault="00705140" w:rsidP="00E56E25">
      <w:pPr>
        <w:pStyle w:val="1"/>
      </w:pPr>
      <w:r>
        <w:rPr>
          <w:rFonts w:hint="eastAsia"/>
        </w:rPr>
        <w:t>造血干细胞捐献“</w:t>
      </w:r>
      <w:r>
        <w:t>520</w:t>
      </w:r>
      <w:r>
        <w:t>”</w:t>
      </w:r>
      <w:r>
        <w:t>工作法</w:t>
      </w:r>
      <w:r>
        <w:rPr>
          <w:rFonts w:hint="eastAsia"/>
        </w:rPr>
        <w:t>——河南省驻马店市红十字会造血干细胞捐献工作探析</w:t>
      </w:r>
    </w:p>
    <w:p w:rsidR="00705140" w:rsidRDefault="00705140" w:rsidP="00705140">
      <w:pPr>
        <w:ind w:firstLineChars="200" w:firstLine="420"/>
      </w:pPr>
      <w:r>
        <w:t xml:space="preserve">■  </w:t>
      </w:r>
      <w:r>
        <w:t>谭春明</w:t>
      </w:r>
    </w:p>
    <w:p w:rsidR="00705140" w:rsidRDefault="00705140" w:rsidP="00705140">
      <w:pPr>
        <w:ind w:firstLineChars="200" w:firstLine="420"/>
      </w:pPr>
      <w:r>
        <w:t>7</w:t>
      </w:r>
      <w:r>
        <w:t>月</w:t>
      </w:r>
      <w:r>
        <w:t>23</w:t>
      </w:r>
      <w:r>
        <w:t>日，河南省驻马店市又一例造血干细胞志愿者成功捐献。这是今年该市第</w:t>
      </w:r>
      <w:r>
        <w:t>4</w:t>
      </w:r>
      <w:r>
        <w:t>例捐献。近年来，该市红十字会大胆实践、勇于创新，摸索出</w:t>
      </w:r>
      <w:r>
        <w:t>“520”</w:t>
      </w:r>
      <w:r>
        <w:t>工作法，推动该市造血干细胞捐献工作跨越发展。</w:t>
      </w:r>
    </w:p>
    <w:p w:rsidR="00705140" w:rsidRDefault="00705140" w:rsidP="00705140">
      <w:pPr>
        <w:ind w:firstLineChars="200" w:firstLine="420"/>
      </w:pPr>
      <w:r>
        <w:t>“520”</w:t>
      </w:r>
      <w:r>
        <w:t>工作法即抓好组织领导、宣传报道、工作督导、培训辅导、心理疏导五个环节，做到两个百分百（爱心百分百、回访百分百），实现捐献者零差评。</w:t>
      </w:r>
    </w:p>
    <w:p w:rsidR="00705140" w:rsidRDefault="00705140" w:rsidP="00705140">
      <w:pPr>
        <w:ind w:firstLineChars="200" w:firstLine="420"/>
      </w:pPr>
      <w:r>
        <w:t>强化组织领导</w:t>
      </w:r>
    </w:p>
    <w:p w:rsidR="00705140" w:rsidRDefault="00705140" w:rsidP="00705140">
      <w:pPr>
        <w:ind w:firstLineChars="200" w:firstLine="420"/>
      </w:pPr>
      <w:r>
        <w:t>为推动造血干细胞捐献工作，驻马店市红十字会定期召开班子会专题研究造血干细胞捐献工作。每年年初召开全市造血干细胞捐献工作会，部署本年度造血干细胞捐献工作，下发造血干细胞捐献志愿者招募任务，表彰完成招募任务的先进单位。</w:t>
      </w:r>
    </w:p>
    <w:p w:rsidR="00705140" w:rsidRDefault="00705140" w:rsidP="00705140">
      <w:pPr>
        <w:ind w:firstLineChars="200" w:firstLine="420"/>
      </w:pPr>
      <w:r>
        <w:t>领导班子成员发挥表率作用，在世界红十字日等节点、参加党政会议间隙，宣传造血干细胞捐献知识，提高捐献工作知晓层次，争取情感上的认可、工作上的支持。市、县红十字会组织为配型成功的造血干细胞捐献志愿者召开捐献欢送会；捐献过程中，会领导看望慰问捐献者；捐献结束后，组织在高铁站举行迎接仪式；在</w:t>
      </w:r>
      <w:r>
        <w:t>“</w:t>
      </w:r>
      <w:r>
        <w:t>双节</w:t>
      </w:r>
      <w:r>
        <w:t>”</w:t>
      </w:r>
      <w:r>
        <w:t>期间，深入生活困难的捐献者家中看望慰问，传递党和政府的温暖。</w:t>
      </w:r>
    </w:p>
    <w:p w:rsidR="00705140" w:rsidRDefault="00705140" w:rsidP="00705140">
      <w:pPr>
        <w:ind w:firstLineChars="200" w:firstLine="420"/>
      </w:pPr>
      <w:r>
        <w:t>创新宣传报道</w:t>
      </w:r>
    </w:p>
    <w:p w:rsidR="00705140" w:rsidRDefault="00705140" w:rsidP="00705140">
      <w:pPr>
        <w:ind w:firstLineChars="200" w:firstLine="420"/>
      </w:pPr>
      <w:r>
        <w:t>根据造血干细胞捐献工作特点，采用两种宣传策略。</w:t>
      </w:r>
    </w:p>
    <w:p w:rsidR="00705140" w:rsidRDefault="00705140" w:rsidP="00705140">
      <w:pPr>
        <w:ind w:firstLineChars="200" w:firstLine="420"/>
      </w:pPr>
      <w:r>
        <w:t>一是</w:t>
      </w:r>
      <w:r>
        <w:t>“</w:t>
      </w:r>
      <w:r>
        <w:t>细水长流、润物无声</w:t>
      </w:r>
      <w:r>
        <w:t>”</w:t>
      </w:r>
      <w:r>
        <w:t>。在人流密集的公共场所长期投放广告；在献血车上张贴海报；定期发放宣传页；在报纸、微信公众号推送报道，向公众传递造血干细胞捐献知识，培育潜在志愿者人群。</w:t>
      </w:r>
    </w:p>
    <w:p w:rsidR="00705140" w:rsidRDefault="00705140" w:rsidP="00705140">
      <w:pPr>
        <w:ind w:firstLineChars="200" w:firstLine="420"/>
      </w:pPr>
      <w:r>
        <w:t>二是</w:t>
      </w:r>
      <w:r>
        <w:t>“</w:t>
      </w:r>
      <w:r>
        <w:t>集中火力、立体宣传</w:t>
      </w:r>
      <w:r>
        <w:t>”</w:t>
      </w:r>
      <w:r>
        <w:t>。在世界红十字日、献血日等节点策划系列宣传活动，现场开展造血干细胞捐献知识宣讲，组织志愿服务队节目表演，做好入库志愿者采集登记。期间，邀请有影响力的媒体从不同角度，全方位报道，形成强大的轰动效应。</w:t>
      </w:r>
    </w:p>
    <w:p w:rsidR="00705140" w:rsidRDefault="00705140" w:rsidP="00705140">
      <w:pPr>
        <w:ind w:firstLineChars="200" w:firstLine="420"/>
      </w:pPr>
      <w:r>
        <w:t>抓好工作督导</w:t>
      </w:r>
    </w:p>
    <w:p w:rsidR="00705140" w:rsidRDefault="00705140" w:rsidP="00705140">
      <w:pPr>
        <w:ind w:firstLineChars="200" w:firstLine="420"/>
      </w:pPr>
      <w:r>
        <w:t>为高质量完成入库任务，驻马店市红十字会建立了工作督导机制。</w:t>
      </w:r>
    </w:p>
    <w:p w:rsidR="00705140" w:rsidRDefault="00705140" w:rsidP="00705140">
      <w:pPr>
        <w:ind w:firstLineChars="200" w:firstLine="420"/>
      </w:pPr>
      <w:r>
        <w:t>由副会长牵头，重点抓好志愿者招募关、志愿者保留项目回访关，按照事中、事后两种方式进行督导。在志愿者招募中采取电话、现场两种方式检查督导各县区红十字会血样采集入库情况。完成采集后，对各县区红十字会上报的资料、血样逐个核对、回访，对存在的问题拍照、登记，通过微信群及时通报。</w:t>
      </w:r>
    </w:p>
    <w:p w:rsidR="00705140" w:rsidRDefault="00705140" w:rsidP="00705140">
      <w:pPr>
        <w:ind w:firstLineChars="200" w:firstLine="420"/>
      </w:pPr>
      <w:r>
        <w:t>在志愿者保留项目回访中，市红十字会依托志愿者对各县区红十字会回访情况抽查督导，确保高质量完成省红十字会下达的任务。</w:t>
      </w:r>
    </w:p>
    <w:p w:rsidR="00705140" w:rsidRDefault="00705140" w:rsidP="00705140">
      <w:pPr>
        <w:ind w:firstLineChars="200" w:firstLine="420"/>
      </w:pPr>
      <w:r>
        <w:t>搞好培训辅导</w:t>
      </w:r>
    </w:p>
    <w:p w:rsidR="00705140" w:rsidRDefault="00705140" w:rsidP="00705140">
      <w:pPr>
        <w:ind w:firstLineChars="200" w:firstLine="420"/>
      </w:pPr>
      <w:r>
        <w:t>造血干细胞捐献工作是一个精细化、精准度很高的工作，是红十字会与志愿者建立信任的过程。</w:t>
      </w:r>
    </w:p>
    <w:p w:rsidR="00705140" w:rsidRDefault="00705140" w:rsidP="00705140">
      <w:pPr>
        <w:ind w:firstLineChars="200" w:firstLine="420"/>
      </w:pPr>
      <w:r>
        <w:t>2018</w:t>
      </w:r>
      <w:r>
        <w:t>年，市红十字会邀请相关专家给全市红十字系统造血干细胞工作者、造血干细胞志愿服务队开展培训；</w:t>
      </w:r>
      <w:r>
        <w:t>2019</w:t>
      </w:r>
      <w:r>
        <w:t>年，以会代训，为</w:t>
      </w:r>
      <w:r>
        <w:t>2019</w:t>
      </w:r>
      <w:r>
        <w:t>年志愿者招募工作做准备。</w:t>
      </w:r>
    </w:p>
    <w:p w:rsidR="00705140" w:rsidRDefault="00705140" w:rsidP="00705140">
      <w:pPr>
        <w:ind w:firstLineChars="200" w:firstLine="420"/>
      </w:pPr>
      <w:r>
        <w:t>2018</w:t>
      </w:r>
      <w:r>
        <w:t>年志愿者招募入库有效率</w:t>
      </w:r>
      <w:r>
        <w:t>97%</w:t>
      </w:r>
      <w:r>
        <w:t>，</w:t>
      </w:r>
      <w:r>
        <w:t>2019</w:t>
      </w:r>
      <w:r>
        <w:t>年上半年初筛比</w:t>
      </w:r>
      <w:r>
        <w:t>2018</w:t>
      </w:r>
      <w:r>
        <w:t>年全年高出</w:t>
      </w:r>
      <w:r>
        <w:t>35</w:t>
      </w:r>
      <w:r>
        <w:t>个百分点，实现捐献人数比</w:t>
      </w:r>
      <w:r>
        <w:t>2018</w:t>
      </w:r>
      <w:r>
        <w:t>年多</w:t>
      </w:r>
      <w:r>
        <w:t>3</w:t>
      </w:r>
      <w:r>
        <w:t>人。</w:t>
      </w:r>
    </w:p>
    <w:p w:rsidR="00705140" w:rsidRDefault="00705140" w:rsidP="00705140">
      <w:pPr>
        <w:ind w:firstLineChars="200" w:firstLine="420"/>
      </w:pPr>
      <w:r>
        <w:t>做好心理疏导</w:t>
      </w:r>
    </w:p>
    <w:p w:rsidR="00705140" w:rsidRDefault="00705140" w:rsidP="00705140">
      <w:pPr>
        <w:ind w:firstLineChars="200" w:firstLine="420"/>
      </w:pPr>
      <w:r>
        <w:t>重点做好捐献者家属、捐献者本人的心理疏导工作。</w:t>
      </w:r>
    </w:p>
    <w:p w:rsidR="00705140" w:rsidRDefault="00705140" w:rsidP="00705140">
      <w:pPr>
        <w:ind w:firstLineChars="200" w:firstLine="420"/>
      </w:pPr>
      <w:r>
        <w:t>由于群众对造血干细胞捐献工作的误解，在捐献阶段，或者由于家庭不理解，甚至反对，或者捐献者本人犹豫不决，有时会出现反悔现象，需要对其进行心理疏导。</w:t>
      </w:r>
    </w:p>
    <w:p w:rsidR="00705140" w:rsidRDefault="00705140" w:rsidP="00705140">
      <w:pPr>
        <w:ind w:firstLineChars="200" w:firstLine="420"/>
      </w:pPr>
      <w:r>
        <w:t>曾有这样一个案例，一名捐献者捐献造血干细胞后，心理负担过重，暴瘦</w:t>
      </w:r>
      <w:r>
        <w:t>10</w:t>
      </w:r>
      <w:r>
        <w:t>余斤。工作人员知悉后，立即去做心理疏导，用大量事实向他证明造血干细胞捐献对身体无损，并及时为他安排体检，结果是身体指标一切正常。志愿者疑虑打消后，体重又恢复了。</w:t>
      </w:r>
    </w:p>
    <w:p w:rsidR="00705140" w:rsidRDefault="00705140" w:rsidP="00705140">
      <w:pPr>
        <w:ind w:firstLineChars="200" w:firstLine="420"/>
      </w:pPr>
      <w:r>
        <w:t>做到两个</w:t>
      </w:r>
      <w:r>
        <w:t>100%</w:t>
      </w:r>
      <w:r>
        <w:t>，实现零差评</w:t>
      </w:r>
    </w:p>
    <w:p w:rsidR="00705140" w:rsidRDefault="00705140" w:rsidP="00705140">
      <w:pPr>
        <w:ind w:firstLineChars="200" w:firstLine="420"/>
      </w:pPr>
      <w:r>
        <w:t>近年来，驻马店市红十字会认真学习新思想，结合造血干细胞工作实际，提出造血干细胞捐献工作要做到</w:t>
      </w:r>
      <w:r>
        <w:t>“</w:t>
      </w:r>
      <w:r>
        <w:t>爱心百分百、回访百分百，捐献者零差评</w:t>
      </w:r>
      <w:r>
        <w:t>”</w:t>
      </w:r>
      <w:r>
        <w:t>。</w:t>
      </w:r>
    </w:p>
    <w:p w:rsidR="00705140" w:rsidRDefault="00705140" w:rsidP="00705140">
      <w:pPr>
        <w:ind w:firstLineChars="200" w:firstLine="420"/>
      </w:pPr>
      <w:r>
        <w:t>爱心百分百，要求造血干细胞志愿者必须对这项工作充满爱心，上岗前进行培训，组织心理测试，工作过程中进行监督，无论与捐献者进行电话沟通还是现场采集，都必须满怀热爱。</w:t>
      </w:r>
    </w:p>
    <w:p w:rsidR="00705140" w:rsidRDefault="00705140" w:rsidP="00705140">
      <w:pPr>
        <w:ind w:firstLineChars="200" w:firstLine="420"/>
      </w:pPr>
      <w:r>
        <w:t>回访百分百，主要是志愿者招募后，做到回访全覆盖，从源头上严把入库质量关，确保入库任务百分百完成。</w:t>
      </w:r>
    </w:p>
    <w:p w:rsidR="00705140" w:rsidRDefault="00705140" w:rsidP="00705140">
      <w:pPr>
        <w:ind w:firstLineChars="200" w:firstLine="420"/>
        <w:rPr>
          <w:rFonts w:hint="eastAsia"/>
        </w:rPr>
      </w:pPr>
      <w:r>
        <w:t>为做好捐献者服务工作，</w:t>
      </w:r>
      <w:r>
        <w:t>2019</w:t>
      </w:r>
      <w:r>
        <w:t>年，市红十字会探索建立捐献者满意度调查机制，确立捐献者零差评标准。市红十字会设计</w:t>
      </w:r>
      <w:r>
        <w:t>6</w:t>
      </w:r>
      <w:r>
        <w:t>类</w:t>
      </w:r>
      <w:r>
        <w:t>25</w:t>
      </w:r>
      <w:r>
        <w:t>项内容的问卷调查，依托第三方志愿者对成功捐献者做回访，从初筛直到捐献成功后的体检，让捐献者对捐献服务工作作评价，督促转作风，提高工作质量。（作者系河南省驻马店市红十字会办公室科员）</w:t>
      </w:r>
    </w:p>
    <w:p w:rsidR="00705140" w:rsidRDefault="00705140" w:rsidP="00E56E25">
      <w:pPr>
        <w:jc w:val="right"/>
        <w:rPr>
          <w:rFonts w:hint="eastAsia"/>
        </w:rPr>
      </w:pPr>
      <w:r>
        <w:rPr>
          <w:rFonts w:hint="eastAsia"/>
        </w:rPr>
        <w:t>中国红十字报</w:t>
      </w:r>
      <w:r>
        <w:t>2019-08-16</w:t>
      </w:r>
    </w:p>
    <w:p w:rsidR="00705140" w:rsidRDefault="00705140" w:rsidP="009A469A">
      <w:pPr>
        <w:sectPr w:rsidR="00705140" w:rsidSect="009A469A">
          <w:type w:val="continuous"/>
          <w:pgSz w:w="11906" w:h="16838"/>
          <w:pgMar w:top="1644" w:right="1236" w:bottom="1418" w:left="1814" w:header="851" w:footer="907" w:gutter="0"/>
          <w:pgNumType w:start="1"/>
          <w:cols w:space="720"/>
          <w:docGrid w:type="lines" w:linePitch="341" w:charSpace="2373"/>
        </w:sectPr>
      </w:pPr>
    </w:p>
    <w:p w:rsidR="00541233" w:rsidRDefault="00541233"/>
    <w:sectPr w:rsidR="005412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5140"/>
    <w:rsid w:val="00541233"/>
    <w:rsid w:val="007051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51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5140"/>
    <w:rPr>
      <w:rFonts w:ascii="黑体" w:eastAsia="黑体" w:hAnsi="宋体" w:cs="Times New Roman"/>
      <w:b/>
      <w:kern w:val="36"/>
      <w:sz w:val="32"/>
      <w:szCs w:val="32"/>
    </w:rPr>
  </w:style>
  <w:style w:type="paragraph" w:customStyle="1" w:styleId="Char2CharCharChar">
    <w:name w:val="Char2 Char Char Char"/>
    <w:basedOn w:val="a"/>
    <w:rsid w:val="0070514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262</Words>
  <Characters>1495</Characters>
  <Application>Microsoft Office Word</Application>
  <DocSecurity>0</DocSecurity>
  <Lines>12</Lines>
  <Paragraphs>3</Paragraphs>
  <ScaleCrop>false</ScaleCrop>
  <Company>Microsoft</Company>
  <LinksUpToDate>false</LinksUpToDate>
  <CharactersWithSpaces>1754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2022-07-06T06:59:00Z</dcterms:created>
</cp:coreProperties>
</file>