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A613F" w:rsidRDefault="00FA613F" w:rsidP="008122C7">
      <w:pPr>
        <w:pStyle w:val="1"/>
      </w:pPr>
      <w:r>
        <w:rPr>
          <w:rFonts w:hint="eastAsia"/>
        </w:rPr>
        <w:t>江西省红十字</w:t>
      </w:r>
      <w:r w:rsidRPr="008122C7">
        <w:rPr>
          <w:rFonts w:hint="eastAsia"/>
        </w:rPr>
        <w:t>关于推进红十字事业高质量发展的建议和思考</w:t>
      </w:r>
    </w:p>
    <w:p w:rsidR="00FA613F" w:rsidRDefault="00FA613F" w:rsidP="008122C7">
      <w:r>
        <w:rPr>
          <w:rFonts w:hint="eastAsia"/>
        </w:rPr>
        <w:t xml:space="preserve">　　近年来，江西省红十字工作在省红十字会的精心规划指导和强力推动下，瞄定“全省勇争先、全国走前列”目标，红十字事业实现变道超车，得到迅猛发展，与此同时在发展的过程中也面临区域不平衡、基础不牢不稳、品牌特色不响不亮等问题难点，如何对标最高抓谋划，聚焦最好抓推进，锚准最优抓落实，围绕打造彰显人性的温度、人文厚度的红十字事业目标，以“五抓五促”为切入点，着力在打基础、立长远、创品牌、开新局上持续发力，步步为营，久久为功，不断推进红十字事业高质量发展。</w:t>
      </w:r>
    </w:p>
    <w:p w:rsidR="00FA613F" w:rsidRDefault="00FA613F" w:rsidP="008122C7">
      <w:r>
        <w:rPr>
          <w:rFonts w:hint="eastAsia"/>
        </w:rPr>
        <w:t xml:space="preserve">　　抓党建引领，促干部能力素养转型提升。坚持以政治建设为统领，以打造忠诚、干净、担当、实干的干部队伍为导向，切实提高政治站位，加强常态常效理论学习研讨，深刻领会“两个确立”的决定性意义，围绕中心，服务大局，守好阵地，管好人马，带好队伍，对标省市红十字会要求，把红十字会打造成最讲政治、最讲忠诚、最讲担当的群团组织。</w:t>
      </w:r>
    </w:p>
    <w:p w:rsidR="00FA613F" w:rsidRDefault="00FA613F" w:rsidP="008122C7">
      <w:r>
        <w:rPr>
          <w:rFonts w:hint="eastAsia"/>
        </w:rPr>
        <w:t xml:space="preserve">　　抓改革攻坚，促核心业务提质增效。积极对标省市红十字会改革方案要求，以推进红十字事业高质量发展为目标，坚持问题导向，通过利用好应急救护基地、网上“吉救”</w:t>
      </w:r>
      <w:r>
        <w:t>APP</w:t>
      </w:r>
      <w:r>
        <w:t>平台优势，在救护培训提质增效上进一步做精做优；通过联合应急局和社会力量，从人员、设备、救灾仓库三方面入手，在应急救援能力水平提升上破题；通过改革志愿组织队伍，强化学习培训，拓展优化服务方式方法，在做大做强志愿服务活动上走深；通过强化县级和基层红十字会人才队伍建设，显化理事会员监事会参与治理作用，加大资金资源的筹集力度，积极破解无钱无粮难题，在做好要素</w:t>
      </w:r>
      <w:r>
        <w:rPr>
          <w:rFonts w:hint="eastAsia"/>
        </w:rPr>
        <w:t>保障上进一步做好文章。</w:t>
      </w:r>
    </w:p>
    <w:p w:rsidR="00FA613F" w:rsidRDefault="00FA613F" w:rsidP="008122C7">
      <w:r>
        <w:rPr>
          <w:rFonts w:hint="eastAsia"/>
        </w:rPr>
        <w:t xml:space="preserve">　　抓救助关爱，促服务民生出色出彩。以人道救助为总抓手，年内力争培育一个以上精品救助品牌，紧盯一老一小、贫困、残疾、孤寡、重大疾病等困难群体，建立出台红十字遇困即扶帮扶机制，常态化开展救助帮扶，稳步加理性推进红十字养老、南丁格尔志愿服务、心理救援等人道关爱业务，弘扬社会新风，让救助关爱活动真正“救”出红十字的名声，“助”出红十字的美誉。</w:t>
      </w:r>
    </w:p>
    <w:p w:rsidR="00FA613F" w:rsidRDefault="00FA613F" w:rsidP="008122C7">
      <w:r>
        <w:rPr>
          <w:rFonts w:hint="eastAsia"/>
        </w:rPr>
        <w:t xml:space="preserve">　　抓项目带动，促救护服务提档升级。把阵地建设作为提升救护服务质效的有效抓手，精心谋划好项目建设，争资筹资打造好应急救护培训基地和景区救护站，进一步完善救护基地的功能设施，接续做好场地打造、购买设备、制度建立、宣传造势等后半篇文章，尽快投入使用；争取省市政策资金支持，完成打造该县首个景区应急救护站任务，高标准做好选点、规划、布局前期工作，高规格完善硬件配套，培训并配备人员，持续开展景区救护服务，为游客出游提供应急救护保障。</w:t>
      </w:r>
    </w:p>
    <w:p w:rsidR="00FA613F" w:rsidRDefault="00FA613F" w:rsidP="008122C7">
      <w:pPr>
        <w:ind w:firstLine="432"/>
      </w:pPr>
      <w:r>
        <w:rPr>
          <w:rFonts w:hint="eastAsia"/>
        </w:rPr>
        <w:t>抓舆论宣传引导</w:t>
      </w:r>
      <w:r>
        <w:t>,</w:t>
      </w:r>
      <w:r>
        <w:t>促红十字事业发展新格局早日形成。围绕新时代红十字宣传工作做到党政领导肯定、服务对象赞誉、红会系统认同、社会舆论有反响总体目标，打好宣传主动战、下好宣传先手棋、奏好宣传交响乐，通过宣传来总结提炼经验做法，同时以宣传为抓手倒逼工作推进，用抖音、美篇、公众号等开展全方位展开宣传，利用每年节日开展专题宣传活动，积极向各级媒体推送宣传稿件，讲好红十字故事，传播红十字精神，扩大红十字影响，营造支持红十字工作良好氛围，激发干事创业的热情，努力开创安福县红十字事业发展新格局。</w:t>
      </w:r>
    </w:p>
    <w:p w:rsidR="00FA613F" w:rsidRPr="008122C7" w:rsidRDefault="00FA613F" w:rsidP="008122C7">
      <w:pPr>
        <w:ind w:firstLine="432"/>
        <w:jc w:val="right"/>
      </w:pPr>
      <w:r>
        <w:rPr>
          <w:rFonts w:hint="eastAsia"/>
        </w:rPr>
        <w:t>大江网</w:t>
      </w:r>
      <w:r w:rsidRPr="008122C7">
        <w:t>2022-03-22</w:t>
      </w:r>
    </w:p>
    <w:p w:rsidR="00FA613F" w:rsidRDefault="00FA613F" w:rsidP="00C36F4F">
      <w:pPr>
        <w:sectPr w:rsidR="00FA613F" w:rsidSect="00C36F4F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ED7E50" w:rsidRDefault="00ED7E50"/>
    <w:sectPr w:rsidR="00ED7E5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FA613F"/>
    <w:rsid w:val="00ED7E50"/>
    <w:rsid w:val="00FA613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FA613F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FA613F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196</Words>
  <Characters>1123</Characters>
  <Application>Microsoft Office Word</Application>
  <DocSecurity>0</DocSecurity>
  <Lines>9</Lines>
  <Paragraphs>2</Paragraphs>
  <ScaleCrop>false</ScaleCrop>
  <Company>Sky123.Org</Company>
  <LinksUpToDate>false</LinksUpToDate>
  <CharactersWithSpaces>1317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/>
  <cp:revision>1</cp:revision>
  <dcterms:created xsi:type="dcterms:W3CDTF">2022-08-16T03:12:00Z</dcterms:created>
</cp:coreProperties>
</file>