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420D" w:rsidRDefault="0030420D" w:rsidP="002660BA">
      <w:pPr>
        <w:pStyle w:val="1"/>
        <w:rPr>
          <w:rFonts w:hint="eastAsia"/>
        </w:rPr>
      </w:pPr>
      <w:r w:rsidRPr="002660BA">
        <w:rPr>
          <w:rFonts w:hint="eastAsia"/>
        </w:rPr>
        <w:t>晋中市红十字会生命健康安全教育培训项目探析</w:t>
      </w:r>
    </w:p>
    <w:p w:rsidR="0030420D" w:rsidRDefault="0030420D" w:rsidP="0030420D">
      <w:pPr>
        <w:ind w:firstLineChars="200" w:firstLine="420"/>
      </w:pPr>
      <w:r>
        <w:t>2018</w:t>
      </w:r>
      <w:r>
        <w:t>年，山西省晋中市红十字会围绕</w:t>
      </w:r>
      <w:r>
        <w:t>“</w:t>
      </w:r>
      <w:r>
        <w:t>关爱生命与健康</w:t>
      </w:r>
      <w:r>
        <w:t>”</w:t>
      </w:r>
      <w:r>
        <w:t>的人道理念，大力开展初级救护员培训和急救知识普及活动，提升全社会的防灾避险意识和自救互救能力，共培训初级救护员</w:t>
      </w:r>
      <w:r>
        <w:t>7740</w:t>
      </w:r>
      <w:r>
        <w:t>人次，普及宣传应急救护知识人数达</w:t>
      </w:r>
      <w:r>
        <w:t>5.3</w:t>
      </w:r>
      <w:r>
        <w:t>万人次。</w:t>
      </w:r>
    </w:p>
    <w:p w:rsidR="0030420D" w:rsidRDefault="0030420D" w:rsidP="0030420D">
      <w:pPr>
        <w:ind w:firstLineChars="200" w:firstLine="420"/>
      </w:pPr>
      <w:r>
        <w:t>晋中市红十字会在开展生命健康安全教育培训项目过程中，体现出以下</w:t>
      </w:r>
      <w:r>
        <w:t>6</w:t>
      </w:r>
      <w:r>
        <w:t>个特点：</w:t>
      </w:r>
    </w:p>
    <w:p w:rsidR="0030420D" w:rsidRDefault="0030420D" w:rsidP="0030420D">
      <w:pPr>
        <w:ind w:firstLineChars="200" w:firstLine="420"/>
      </w:pPr>
      <w:r>
        <w:t>一是精心组织，细化方案。生命健康安全教育培训项目经中国红十字会总会、山西省红十字会确定后，晋中市红十字会负责人及时向分管副市长进行了专题汇报，市政府领导要求精心组织实施，力争做成精品项目。市红十字会成立了由专职副会长为组长的项目实施领导小组，制定了项目实施方案</w:t>
      </w:r>
      <w:r>
        <w:t>,</w:t>
      </w:r>
      <w:r>
        <w:t>并将培训实施情况与对县（区、市）级红会的年度考核挂钩，调动了各县（区、市）的工作积极性，确保了项目顺利实施。</w:t>
      </w:r>
    </w:p>
    <w:p w:rsidR="0030420D" w:rsidRDefault="0030420D" w:rsidP="0030420D">
      <w:pPr>
        <w:ind w:firstLineChars="200" w:firstLine="420"/>
      </w:pPr>
      <w:r>
        <w:t>二是严格标准，确保质量。晋中市红十字会严格执行总会项目实施管理培训手册和山西省红十字会</w:t>
      </w:r>
      <w:r>
        <w:t>“</w:t>
      </w:r>
      <w:r>
        <w:t>中央彩票公益金</w:t>
      </w:r>
      <w:r>
        <w:t>”</w:t>
      </w:r>
      <w:r>
        <w:t>实施的具体要求，严格流程与实施标准，在坚持</w:t>
      </w:r>
      <w:r>
        <w:t>“</w:t>
      </w:r>
      <w:r>
        <w:t>四统一</w:t>
      </w:r>
      <w:r>
        <w:t>”</w:t>
      </w:r>
      <w:r>
        <w:t>的基础上，因地制宜制定了项目实施总体方案；同时，学习借鉴其他地区项目实施的先进经验，主动出击，联合县（区、市）级红十字会、学校、志愿者爱心团队等组织共同开展培训工作，确保项目的公开透明有效运行。</w:t>
      </w:r>
    </w:p>
    <w:p w:rsidR="0030420D" w:rsidRDefault="0030420D" w:rsidP="0030420D">
      <w:pPr>
        <w:ind w:firstLineChars="200" w:firstLine="420"/>
      </w:pPr>
      <w:r>
        <w:t>三是主题突出，形式多样。围绕救护员培训、亲子讲座、群众性应急演练、学校安全教育与体验活动、主题宣传活动</w:t>
      </w:r>
      <w:r>
        <w:t>“</w:t>
      </w:r>
      <w:r>
        <w:t>五大工作模块</w:t>
      </w:r>
      <w:r>
        <w:t>”</w:t>
      </w:r>
      <w:r>
        <w:t>，晋中市红十字会开展了多种形式的活动。在做好</w:t>
      </w:r>
      <w:r>
        <w:t>“</w:t>
      </w:r>
      <w:r>
        <w:t>规定动作</w:t>
      </w:r>
      <w:r>
        <w:t>”</w:t>
      </w:r>
      <w:r>
        <w:t>的同时，紧密结合实际，主动做</w:t>
      </w:r>
      <w:r>
        <w:t>“</w:t>
      </w:r>
      <w:r>
        <w:t>自选动作</w:t>
      </w:r>
      <w:r>
        <w:t>”</w:t>
      </w:r>
      <w:r>
        <w:t>，突出</w:t>
      </w:r>
      <w:r>
        <w:t>“</w:t>
      </w:r>
      <w:r>
        <w:t>五进</w:t>
      </w:r>
      <w:r>
        <w:t>”</w:t>
      </w:r>
      <w:r>
        <w:t>活动，突出</w:t>
      </w:r>
      <w:r>
        <w:t>“</w:t>
      </w:r>
      <w:r>
        <w:t>小手拉大手</w:t>
      </w:r>
      <w:r>
        <w:t>”</w:t>
      </w:r>
      <w:r>
        <w:t>，突出红十字会形象、突出社会效应。由于方案缜密、准备充分，收到了良好的社会效果。</w:t>
      </w:r>
    </w:p>
    <w:p w:rsidR="0030420D" w:rsidRDefault="0030420D" w:rsidP="0030420D">
      <w:pPr>
        <w:ind w:firstLineChars="200" w:firstLine="420"/>
      </w:pPr>
      <w:r>
        <w:t>四是参与广泛，普及性强。参加生命健康安全教育培训活动的人员来自各行各业，有教师、医生、学生、机关干部、社区居民、志愿者和受助群众等。在项目活动过程中，晋中市红十字会与市高校新区的大学、职业院校、普通高中、区域内中小学、机关单位，建立了良好的互动合作关系，为应急救护培训的进一步深入开展奠定了基础。</w:t>
      </w:r>
    </w:p>
    <w:p w:rsidR="0030420D" w:rsidRDefault="0030420D" w:rsidP="0030420D">
      <w:pPr>
        <w:ind w:firstLineChars="200" w:firstLine="420"/>
      </w:pPr>
      <w:r>
        <w:t>五是节省资金，注重实效。为了节约开支，实现资金效用最大化，晋中市红十字会主动与晋中市机关事务管理局、晋中职业技术学院等单位沟通协调，打</w:t>
      </w:r>
      <w:r>
        <w:t>“</w:t>
      </w:r>
      <w:r>
        <w:t>公益牌</w:t>
      </w:r>
      <w:r>
        <w:t>”</w:t>
      </w:r>
      <w:r>
        <w:t>寻求支持；对于培训期间餐费支出努力控制在最低水平，把节约的费用用在更多人的培训上，播种全社会懂急救的</w:t>
      </w:r>
      <w:r>
        <w:t>“</w:t>
      </w:r>
      <w:r>
        <w:t>种子</w:t>
      </w:r>
      <w:r>
        <w:t>”</w:t>
      </w:r>
      <w:r>
        <w:t>，传播与践行</w:t>
      </w:r>
      <w:r>
        <w:t>“</w:t>
      </w:r>
      <w:r>
        <w:t>人道、博爱、奉献</w:t>
      </w:r>
      <w:r>
        <w:t>”</w:t>
      </w:r>
      <w:r>
        <w:t>的红十字精神。</w:t>
      </w:r>
    </w:p>
    <w:p w:rsidR="0030420D" w:rsidRDefault="0030420D" w:rsidP="0030420D">
      <w:pPr>
        <w:ind w:firstLineChars="200" w:firstLine="420"/>
        <w:rPr>
          <w:rFonts w:hint="eastAsia"/>
        </w:rPr>
      </w:pPr>
      <w:r>
        <w:t>六是社会影响大，品牌效应强。每场培训前，晋中市红十字会通过微信、网络、学校、志愿者广发通知，尽量让更多的人知晓；为确保培训质量，每场都精心准备，周密计划，讲课与实操教师都选配精兵强将，努力打造红十字急救培训的金字品牌，红十字培训的社会影响力明显扩大，社会关注度进一步提升。</w:t>
      </w:r>
    </w:p>
    <w:p w:rsidR="0030420D" w:rsidRDefault="0030420D" w:rsidP="002660BA">
      <w:pPr>
        <w:jc w:val="right"/>
        <w:rPr>
          <w:rFonts w:hint="eastAsia"/>
        </w:rPr>
      </w:pPr>
      <w:r w:rsidRPr="002660BA">
        <w:rPr>
          <w:rFonts w:hint="eastAsia"/>
        </w:rPr>
        <w:t>《中国红十字报》</w:t>
      </w:r>
      <w:smartTag w:uri="urn:schemas-microsoft-com:office:smarttags" w:element="chsdate">
        <w:smartTagPr>
          <w:attr w:name="Year" w:val="2019"/>
          <w:attr w:name="Month" w:val="1"/>
          <w:attr w:name="Day" w:val="8"/>
          <w:attr w:name="IsLunarDate" w:val="False"/>
          <w:attr w:name="IsROCDate" w:val="False"/>
        </w:smartTagPr>
        <w:r>
          <w:rPr>
            <w:rFonts w:hint="eastAsia"/>
          </w:rPr>
          <w:t>2019-1-8</w:t>
        </w:r>
      </w:smartTag>
    </w:p>
    <w:p w:rsidR="0030420D" w:rsidRDefault="0030420D" w:rsidP="00812662">
      <w:pPr>
        <w:sectPr w:rsidR="0030420D" w:rsidSect="00812662">
          <w:type w:val="continuous"/>
          <w:pgSz w:w="11906" w:h="16838" w:code="9"/>
          <w:pgMar w:top="1644" w:right="1236" w:bottom="1418" w:left="1814" w:header="851" w:footer="907" w:gutter="0"/>
          <w:pgNumType w:start="1"/>
          <w:cols w:space="425"/>
          <w:docGrid w:type="lines" w:linePitch="341" w:charSpace="2373"/>
        </w:sectPr>
      </w:pPr>
    </w:p>
    <w:p w:rsidR="00D84CB1" w:rsidRDefault="00D84CB1"/>
    <w:sectPr w:rsidR="00D84C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420D"/>
    <w:rsid w:val="0030420D"/>
    <w:rsid w:val="00D84C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042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0420D"/>
    <w:rPr>
      <w:rFonts w:ascii="黑体" w:eastAsia="黑体" w:hAnsi="宋体" w:cs="Times New Roman"/>
      <w:b/>
      <w:kern w:val="36"/>
      <w:sz w:val="32"/>
      <w:szCs w:val="32"/>
    </w:rPr>
  </w:style>
  <w:style w:type="paragraph" w:customStyle="1" w:styleId="Char2CharCharChar">
    <w:name w:val="Char2 Char Char Char"/>
    <w:basedOn w:val="a"/>
    <w:autoRedefine/>
    <w:rsid w:val="0030420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172</Words>
  <Characters>981</Characters>
  <Application>Microsoft Office Word</Application>
  <DocSecurity>0</DocSecurity>
  <Lines>8</Lines>
  <Paragraphs>2</Paragraphs>
  <ScaleCrop>false</ScaleCrop>
  <Company>Microsoft</Company>
  <LinksUpToDate>false</LinksUpToDate>
  <CharactersWithSpaces>1151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2022-07-06T05:42:00Z</dcterms:created>
</cp:coreProperties>
</file>