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402D" w:rsidRDefault="0002402D" w:rsidP="008E57D6">
      <w:pPr>
        <w:pStyle w:val="1"/>
        <w:spacing w:line="245" w:lineRule="auto"/>
        <w:rPr>
          <w:rFonts w:hint="eastAsia"/>
        </w:rPr>
      </w:pPr>
      <w:r w:rsidRPr="007B1553">
        <w:rPr>
          <w:rFonts w:hint="eastAsia"/>
        </w:rPr>
        <w:t>宣城红十字会多措并举助力精神文明建设</w:t>
      </w:r>
    </w:p>
    <w:p w:rsidR="0002402D" w:rsidRDefault="0002402D" w:rsidP="0002402D">
      <w:pPr>
        <w:spacing w:line="245" w:lineRule="auto"/>
        <w:ind w:firstLineChars="200" w:firstLine="420"/>
      </w:pPr>
      <w:r>
        <w:t>2016</w:t>
      </w:r>
      <w:r>
        <w:t>年</w:t>
      </w:r>
      <w:r>
        <w:t>10</w:t>
      </w:r>
      <w:r>
        <w:t>月</w:t>
      </w:r>
      <w:r>
        <w:t>25</w:t>
      </w:r>
      <w:r>
        <w:t>日上午，宣城市红十字志愿者服务队一行数十人，冒着冷冷的细雨，带着</w:t>
      </w:r>
      <w:r>
        <w:t>1500</w:t>
      </w:r>
      <w:r>
        <w:t>多件冬衣前往宣州区养贤乡，为遭受洪涝灾害群众送去冬日里的款款暖意。据志愿者高家騋介绍，市红十字会一直关爱灾区冷暖，多次组织开展爱心捐赠活动，他都记不清这是第几次参加此类活动了。</w:t>
      </w:r>
    </w:p>
    <w:p w:rsidR="0002402D" w:rsidRDefault="0002402D" w:rsidP="0002402D">
      <w:pPr>
        <w:spacing w:line="245" w:lineRule="auto"/>
        <w:ind w:firstLineChars="200" w:firstLine="420"/>
      </w:pPr>
      <w:r>
        <w:rPr>
          <w:rFonts w:hint="eastAsia"/>
        </w:rPr>
        <w:t>市红十字会第一次会员代表大会以来，大力弘扬“人道、博爱、奉献”红十字精神，红十字事业稳步健康发展，为宣城经济社会发展和精神文明建设发挥了积极的作用。</w:t>
      </w:r>
    </w:p>
    <w:p w:rsidR="0002402D" w:rsidRDefault="0002402D" w:rsidP="0002402D">
      <w:pPr>
        <w:spacing w:line="245" w:lineRule="auto"/>
        <w:ind w:firstLineChars="200" w:firstLine="420"/>
      </w:pPr>
      <w:r>
        <w:t>敬重生命，奉献人间大爱</w:t>
      </w:r>
    </w:p>
    <w:p w:rsidR="0002402D" w:rsidRDefault="0002402D" w:rsidP="0002402D">
      <w:pPr>
        <w:spacing w:line="245" w:lineRule="auto"/>
        <w:ind w:firstLineChars="200" w:firstLine="420"/>
      </w:pPr>
      <w:r>
        <w:rPr>
          <w:rFonts w:hint="eastAsia"/>
        </w:rPr>
        <w:t>中央文明办发布的</w:t>
      </w:r>
      <w:r>
        <w:t>2016</w:t>
      </w:r>
      <w:r>
        <w:t>年</w:t>
      </w:r>
      <w:r>
        <w:t>7</w:t>
      </w:r>
      <w:r>
        <w:t>月</w:t>
      </w:r>
      <w:r>
        <w:t>“</w:t>
      </w:r>
      <w:r>
        <w:t>中国好人榜</w:t>
      </w:r>
      <w:r>
        <w:t>”</w:t>
      </w:r>
      <w:r>
        <w:t>上，旌德县首例造血干细胞捐献者吴钦当选助人为乐</w:t>
      </w:r>
      <w:r>
        <w:t>“</w:t>
      </w:r>
      <w:r>
        <w:t>中国好人</w:t>
      </w:r>
      <w:r>
        <w:t>”</w:t>
      </w:r>
      <w:r>
        <w:t>。吴钦是旌德县卫计委一名年轻司机、该县红十字会一名志愿者，他于</w:t>
      </w:r>
      <w:r>
        <w:t>2015</w:t>
      </w:r>
      <w:r>
        <w:t>年</w:t>
      </w:r>
      <w:r>
        <w:t>10</w:t>
      </w:r>
      <w:r>
        <w:t>月初配成功、</w:t>
      </w:r>
      <w:r>
        <w:t>2016</w:t>
      </w:r>
      <w:r>
        <w:t>年</w:t>
      </w:r>
      <w:r>
        <w:t>4</w:t>
      </w:r>
      <w:r>
        <w:t>月</w:t>
      </w:r>
      <w:r>
        <w:t>7</w:t>
      </w:r>
      <w:r>
        <w:t>日在省立医院成功实现捐献。</w:t>
      </w:r>
    </w:p>
    <w:p w:rsidR="0002402D" w:rsidRDefault="0002402D" w:rsidP="0002402D">
      <w:pPr>
        <w:spacing w:line="245" w:lineRule="auto"/>
        <w:ind w:firstLineChars="200" w:firstLine="420"/>
      </w:pPr>
      <w:r>
        <w:rPr>
          <w:rFonts w:hint="eastAsia"/>
        </w:rPr>
        <w:t>据统计，</w:t>
      </w:r>
      <w:r>
        <w:t>6</w:t>
      </w:r>
      <w:r>
        <w:t>年来全市共有</w:t>
      </w:r>
      <w:r>
        <w:t>11.3</w:t>
      </w:r>
      <w:r>
        <w:t>万人次参加无偿献血，献血总量累计达</w:t>
      </w:r>
      <w:r>
        <w:t>3000</w:t>
      </w:r>
      <w:r>
        <w:t>多万毫升，为保障临床用血、抢救病人生命作出了积极的贡献。在全市无偿献血志愿者中，有</w:t>
      </w:r>
      <w:r>
        <w:t>421</w:t>
      </w:r>
      <w:r>
        <w:t>人次获得国家无偿献血金银铜奖殊荣。</w:t>
      </w:r>
    </w:p>
    <w:p w:rsidR="0002402D" w:rsidRDefault="0002402D" w:rsidP="0002402D">
      <w:pPr>
        <w:spacing w:line="245" w:lineRule="auto"/>
        <w:ind w:firstLineChars="200" w:firstLine="420"/>
      </w:pPr>
      <w:r>
        <w:t>2013</w:t>
      </w:r>
      <w:r>
        <w:t>年</w:t>
      </w:r>
      <w:r>
        <w:t>9</w:t>
      </w:r>
      <w:r>
        <w:t>月，宣城正式设立了</w:t>
      </w:r>
      <w:r>
        <w:t>“</w:t>
      </w:r>
      <w:r>
        <w:t>中国造血干细胞捐献者资料库安徽分库宣城工作站</w:t>
      </w:r>
      <w:r>
        <w:t>”</w:t>
      </w:r>
      <w:r>
        <w:t>，为宣城志愿者创造了便利条件，</w:t>
      </w:r>
      <w:r>
        <w:t>4</w:t>
      </w:r>
      <w:r>
        <w:t>年来，全市共有</w:t>
      </w:r>
      <w:r>
        <w:t>533</w:t>
      </w:r>
      <w:r>
        <w:t>名志愿者通过采集血样，加入</w:t>
      </w:r>
      <w:r>
        <w:t>“</w:t>
      </w:r>
      <w:r>
        <w:t>中国造血干细胞捐献者资料库（中华骨髓库）</w:t>
      </w:r>
      <w:r>
        <w:t>”</w:t>
      </w:r>
      <w:r>
        <w:t>，先后有广德县自由职业者杨阳、广德县农委干部蔡政国、市汽车运输公司管理人员陈和平、旌德县卫计委驾驶员吴钦、绩溪县医院药剂师方晓天成功捐献造血干细胞，为挽救</w:t>
      </w:r>
      <w:r>
        <w:t>5</w:t>
      </w:r>
      <w:r>
        <w:t>名素不相识的白血病患者的宝贵生命奉献无私大爱。</w:t>
      </w:r>
    </w:p>
    <w:p w:rsidR="0002402D" w:rsidRDefault="0002402D" w:rsidP="0002402D">
      <w:pPr>
        <w:spacing w:line="245" w:lineRule="auto"/>
        <w:ind w:firstLineChars="200" w:firstLine="420"/>
      </w:pPr>
      <w:r>
        <w:rPr>
          <w:rFonts w:hint="eastAsia"/>
        </w:rPr>
        <w:t>自愿在死后无偿捐献遗体眼角膜用于医学教育、科研和临床医疗事业，在宣城已得到越来越多的人的理解和参与。据不完全统计，全市通过红十字会签署志愿捐献登记表有</w:t>
      </w:r>
      <w:r>
        <w:t>136</w:t>
      </w:r>
      <w:r>
        <w:t>人，其中</w:t>
      </w:r>
      <w:r>
        <w:t>18</w:t>
      </w:r>
      <w:r>
        <w:t>人去逝后实现捐献遗体，</w:t>
      </w:r>
      <w:r>
        <w:t>11</w:t>
      </w:r>
      <w:r>
        <w:t>人逝世后实现捐献眼角膜。</w:t>
      </w:r>
    </w:p>
    <w:p w:rsidR="0002402D" w:rsidRDefault="0002402D" w:rsidP="0002402D">
      <w:pPr>
        <w:spacing w:line="245" w:lineRule="auto"/>
        <w:ind w:firstLineChars="200" w:firstLine="420"/>
      </w:pPr>
      <w:r>
        <w:t>人道救助，为群众送温暖</w:t>
      </w:r>
    </w:p>
    <w:p w:rsidR="0002402D" w:rsidRDefault="0002402D" w:rsidP="0002402D">
      <w:pPr>
        <w:spacing w:line="245" w:lineRule="auto"/>
        <w:ind w:firstLineChars="200" w:firstLine="420"/>
      </w:pPr>
      <w:r>
        <w:rPr>
          <w:rFonts w:hint="eastAsia"/>
        </w:rPr>
        <w:t>自</w:t>
      </w:r>
      <w:r>
        <w:t>2011</w:t>
      </w:r>
      <w:r>
        <w:t>年起，市红十字志愿者</w:t>
      </w:r>
      <w:r>
        <w:t>“</w:t>
      </w:r>
      <w:r>
        <w:t>爱心年夜饭</w:t>
      </w:r>
      <w:r>
        <w:t>”</w:t>
      </w:r>
      <w:r>
        <w:t>活动，已经连续开展</w:t>
      </w:r>
      <w:r>
        <w:t>5</w:t>
      </w:r>
      <w:r>
        <w:t>年。</w:t>
      </w:r>
      <w:r>
        <w:t>5</w:t>
      </w:r>
      <w:r>
        <w:t>年来，共自筹资金</w:t>
      </w:r>
      <w:r>
        <w:t>15000</w:t>
      </w:r>
      <w:r>
        <w:t>多元，慰问探望孤寡残弱病家庭</w:t>
      </w:r>
      <w:r>
        <w:t>82</w:t>
      </w:r>
      <w:r>
        <w:t>户。今年志愿者又筹资</w:t>
      </w:r>
      <w:r>
        <w:t>5700</w:t>
      </w:r>
      <w:r>
        <w:t>元，预计慰问探望</w:t>
      </w:r>
      <w:r>
        <w:t>33</w:t>
      </w:r>
      <w:r>
        <w:t>户，让这些老人度过一个温暖之年。</w:t>
      </w:r>
      <w:r>
        <w:t>“</w:t>
      </w:r>
      <w:r>
        <w:t>爱心年夜饭</w:t>
      </w:r>
      <w:r>
        <w:t>”</w:t>
      </w:r>
      <w:r>
        <w:t>业已成为市红十字志愿品牌服务项目之一。</w:t>
      </w:r>
    </w:p>
    <w:p w:rsidR="0002402D" w:rsidRDefault="0002402D" w:rsidP="0002402D">
      <w:pPr>
        <w:spacing w:line="245" w:lineRule="auto"/>
        <w:ind w:firstLineChars="200" w:firstLine="420"/>
      </w:pPr>
      <w:r>
        <w:rPr>
          <w:rFonts w:hint="eastAsia"/>
        </w:rPr>
        <w:t>在宣城，还拥有市红十字会“宣酒特贡”、“博瑞特”、郎溪县红十字会“爱心银行”、广德县红十字会“彩票公益金”、宁国市红十字会“健民医院”、绩溪县红十字会“博达领正肾衰基金”、旌德县红十字会“黄山胶囊”等多种形式的专项救助资金。这些救助资金制定了相应的管理规定，严格申请发放程序，按照公开公正、规范有序的原则，对包括重大疾病、突发意外、贫困学生等困难家庭提供人道关爱。</w:t>
      </w:r>
      <w:r>
        <w:t>6</w:t>
      </w:r>
      <w:r>
        <w:t>年来，共为</w:t>
      </w:r>
      <w:r>
        <w:t>6056</w:t>
      </w:r>
      <w:r>
        <w:t>名困难群众发放救助款</w:t>
      </w:r>
      <w:r>
        <w:t>773.55</w:t>
      </w:r>
      <w:r>
        <w:t>万元。市红十字会还积极指导、协助宣城先天性心脏病和白血病患儿家庭，申请中国红十字基金会</w:t>
      </w:r>
      <w:r>
        <w:t>“</w:t>
      </w:r>
      <w:r>
        <w:t>天使</w:t>
      </w:r>
      <w:r>
        <w:rPr>
          <w:rFonts w:hint="eastAsia"/>
        </w:rPr>
        <w:t>阳光”和“小天使”项目资金，</w:t>
      </w:r>
      <w:r>
        <w:t>6</w:t>
      </w:r>
      <w:r>
        <w:t>年来宣城先后有</w:t>
      </w:r>
      <w:r>
        <w:t>47</w:t>
      </w:r>
      <w:r>
        <w:t>名患儿获得救助金</w:t>
      </w:r>
      <w:r>
        <w:t>148.5</w:t>
      </w:r>
      <w:r>
        <w:t>万元，用于疾病治疗。</w:t>
      </w:r>
    </w:p>
    <w:p w:rsidR="0002402D" w:rsidRDefault="0002402D" w:rsidP="0002402D">
      <w:pPr>
        <w:spacing w:line="245" w:lineRule="auto"/>
        <w:ind w:firstLineChars="200" w:firstLine="420"/>
      </w:pPr>
      <w:r>
        <w:rPr>
          <w:rFonts w:hint="eastAsia"/>
        </w:rPr>
        <w:t>在青海玉树、云南彝良和鲁甸、四川芦山、西藏等地发生地震等自然灾害后，全市红十字会系统依法募集捐款</w:t>
      </w:r>
      <w:r>
        <w:t>230.3</w:t>
      </w:r>
      <w:r>
        <w:t>万元支援灾区。在宣城历次洪涝、台风等重大自然灾害发生后，市、县红十字会及时通过多种渠道掌握灾情上报，争取上级红十字会、社会爱心单位对宣城下拨或捐赠帐蓬、被服、大米、药品等救灾物资和资金共计</w:t>
      </w:r>
      <w:r>
        <w:t>629.12</w:t>
      </w:r>
      <w:r>
        <w:t>万元，赈济受灾困难群众。</w:t>
      </w:r>
    </w:p>
    <w:p w:rsidR="0002402D" w:rsidRDefault="0002402D" w:rsidP="0002402D">
      <w:pPr>
        <w:spacing w:line="245" w:lineRule="auto"/>
        <w:ind w:firstLineChars="200" w:firstLine="420"/>
      </w:pPr>
      <w:r>
        <w:t>主动作为，普及急救知识</w:t>
      </w:r>
    </w:p>
    <w:p w:rsidR="0002402D" w:rsidRDefault="0002402D" w:rsidP="0002402D">
      <w:pPr>
        <w:spacing w:line="245" w:lineRule="auto"/>
        <w:ind w:firstLineChars="200" w:firstLine="420"/>
      </w:pPr>
      <w:r>
        <w:rPr>
          <w:rFonts w:hint="eastAsia"/>
        </w:rPr>
        <w:t>去年</w:t>
      </w:r>
      <w:r>
        <w:t>6</w:t>
      </w:r>
      <w:r>
        <w:t>月</w:t>
      </w:r>
      <w:r>
        <w:t>19</w:t>
      </w:r>
      <w:r>
        <w:t>日晚，市红十字志愿者走进市区星隆国际广场，现场给市民演示、介绍徒手心肺复苏、止血包扎、中暑解救措施以及意外烫伤处理等应急救护知识，得到现场市民的一致好评。这是市红十字会送急救知识的一个场景。</w:t>
      </w:r>
    </w:p>
    <w:p w:rsidR="0002402D" w:rsidRDefault="0002402D" w:rsidP="0002402D">
      <w:pPr>
        <w:spacing w:line="245" w:lineRule="auto"/>
        <w:ind w:firstLineChars="200" w:firstLine="420"/>
      </w:pPr>
      <w:r>
        <w:rPr>
          <w:rFonts w:hint="eastAsia"/>
        </w:rPr>
        <w:t>市红十字会充分发挥依法履行在公众参与的应急救护培训中的主体作用，积极推动红十字救护培训进社区、进农村、进学校、进企业、进机关，在易发生意外伤害的教育、公共安全等领域以及交通运输、矿山、电力、消防、公安、戒毒、外贸生产等行业中开展应急救护知识培训，不断提高急救知识在普通人群中的普及率，增强群众自救互救能力。据统计，全市红十字会系统已建立起一支</w:t>
      </w:r>
      <w:r>
        <w:t>76</w:t>
      </w:r>
      <w:r>
        <w:t>人的培训师队伍，</w:t>
      </w:r>
      <w:r>
        <w:t>6</w:t>
      </w:r>
      <w:r>
        <w:t>年来开展应急救护培训</w:t>
      </w:r>
      <w:r>
        <w:t>315</w:t>
      </w:r>
      <w:r>
        <w:t>场次，普及群众性急救知识</w:t>
      </w:r>
      <w:r>
        <w:t>67861</w:t>
      </w:r>
      <w:r>
        <w:t>人次，培训救护员</w:t>
      </w:r>
      <w:r>
        <w:t>3477</w:t>
      </w:r>
      <w:r>
        <w:t>人次。</w:t>
      </w:r>
    </w:p>
    <w:p w:rsidR="0002402D" w:rsidRDefault="0002402D" w:rsidP="0002402D">
      <w:pPr>
        <w:spacing w:line="245" w:lineRule="auto"/>
        <w:ind w:firstLineChars="200" w:firstLine="420"/>
      </w:pPr>
      <w:r>
        <w:rPr>
          <w:rFonts w:hint="eastAsia"/>
        </w:rPr>
        <w:t>在上级红十字会的支持下，宣城分别建立了宣城市敬亭山景区红十字救护站和绩溪县龙川景区红十字救护站，为游客提供旅游救护基本服务。由市红十字会申请并组织管理、郎溪县红十字会具体实施的“红十字生命健康安全教育项目”，按项目要求认真开展以“救护员培训”、“主题宣传活动”、“群众性应急演练”、“学校安全教育与体验活动”、“亲子讲座”五项内容为主题的项目工作。在此基础上，依托县青少年活动中心建立了宣城首个固定的“红十字青少年安全体验教室”，取得了良好的社会效果，并作为安徽省唯一的项目实施点代表，接受中国红十字会总会的验收评审，得到了高度的评价。</w:t>
      </w:r>
    </w:p>
    <w:p w:rsidR="0002402D" w:rsidRDefault="0002402D" w:rsidP="0002402D">
      <w:pPr>
        <w:spacing w:line="245" w:lineRule="auto"/>
        <w:ind w:firstLineChars="200" w:firstLine="420"/>
      </w:pPr>
      <w:r>
        <w:t>壮大队伍，助力文明创建</w:t>
      </w:r>
    </w:p>
    <w:p w:rsidR="0002402D" w:rsidRDefault="0002402D" w:rsidP="0002402D">
      <w:pPr>
        <w:spacing w:line="245" w:lineRule="auto"/>
        <w:ind w:firstLineChars="200" w:firstLine="420"/>
      </w:pPr>
      <w:r>
        <w:rPr>
          <w:rFonts w:hint="eastAsia"/>
        </w:rPr>
        <w:t>市各级红十字会以弘扬“人道博爱奉献”精神、关爱贫困弱势群体、参与精神文明建设为宗旨，向社会招募红十字志愿者，强化培训和组织管理。全市红十字志愿服务组织积极开展体现文明、人道、关爱的对社区居民、“三无老人”、农村留守儿童、智残儿童，无偿献血和捐献造血干细胞，普及群众性急救知识，服务自然灾害受灾群众，造林护林等志愿服务活动。“益起学急救”、“益起来关爱”等，已成为宣城红十字志愿服务的品牌。</w:t>
      </w:r>
    </w:p>
    <w:p w:rsidR="0002402D" w:rsidRDefault="0002402D" w:rsidP="0002402D">
      <w:pPr>
        <w:spacing w:line="245" w:lineRule="auto"/>
        <w:ind w:firstLineChars="200" w:firstLine="420"/>
      </w:pPr>
      <w:r>
        <w:rPr>
          <w:rFonts w:hint="eastAsia"/>
        </w:rPr>
        <w:t>红十字志愿者多次应邀在机关、社区等举办的“道德讲堂”，将自己关爱社会和困难群众的亲身经历和感受，与现场听众共同分享，弘扬红十字精神，传递正能量，激发更多的人奉献爱心。红十字志愿服务得到了各级党委、政府、社会各界的高度认可和热情赞誉，为践行社会主义核心价值观、构建和谐社会、维护社会稳定、创建文明城市发挥了应有的作用和贡献。</w:t>
      </w:r>
    </w:p>
    <w:p w:rsidR="0002402D" w:rsidRDefault="0002402D" w:rsidP="0002402D">
      <w:pPr>
        <w:spacing w:line="245" w:lineRule="auto"/>
        <w:ind w:firstLineChars="200" w:firstLine="420"/>
        <w:rPr>
          <w:rFonts w:hint="eastAsia"/>
        </w:rPr>
      </w:pPr>
      <w:r>
        <w:t>6</w:t>
      </w:r>
      <w:r>
        <w:t>年来，全市红十字会系统共招募红十字志愿者</w:t>
      </w:r>
      <w:r>
        <w:t>4000</w:t>
      </w:r>
      <w:r>
        <w:t>余人，开展不同类型的志愿服务活动</w:t>
      </w:r>
      <w:r>
        <w:t>642</w:t>
      </w:r>
      <w:r>
        <w:t>次，</w:t>
      </w:r>
      <w:r>
        <w:t>6000</w:t>
      </w:r>
      <w:r>
        <w:t>多人次的志愿者参与志愿服务活动累计</w:t>
      </w:r>
      <w:r>
        <w:t>23000</w:t>
      </w:r>
      <w:r>
        <w:t>多小时。为充分调动志愿者志愿服务的积极性，建立了志愿者星级评定机制，根据红十字志愿者参加志愿服务活动累计的服务时间和贡献，市本级已有</w:t>
      </w:r>
      <w:r>
        <w:t>42</w:t>
      </w:r>
      <w:r>
        <w:t>人被认定为红十字星级志愿者，</w:t>
      </w:r>
      <w:r>
        <w:t>102</w:t>
      </w:r>
      <w:r>
        <w:t>名红十字志愿者被市文明委评定为星级志愿者。据不完全统计，全市红十字志愿者中有</w:t>
      </w:r>
      <w:r>
        <w:t>1</w:t>
      </w:r>
      <w:r>
        <w:t>人荣获</w:t>
      </w:r>
      <w:r>
        <w:t>“</w:t>
      </w:r>
      <w:r>
        <w:t>中国好人</w:t>
      </w:r>
      <w:r>
        <w:t>”</w:t>
      </w:r>
      <w:r>
        <w:t>称号、</w:t>
      </w:r>
      <w:r>
        <w:t>6</w:t>
      </w:r>
      <w:r>
        <w:t>人荣获</w:t>
      </w:r>
      <w:r>
        <w:t>“</w:t>
      </w:r>
      <w:r>
        <w:t>安徽好人</w:t>
      </w:r>
      <w:r>
        <w:t>”</w:t>
      </w:r>
      <w:r>
        <w:t>称号、</w:t>
      </w:r>
      <w:r>
        <w:t>3</w:t>
      </w:r>
      <w:r>
        <w:t>人荣获</w:t>
      </w:r>
      <w:r>
        <w:t>“</w:t>
      </w:r>
      <w:r>
        <w:t>感动宣城</w:t>
      </w:r>
      <w:r>
        <w:t>”</w:t>
      </w:r>
      <w:r>
        <w:t>十佳人物称号、</w:t>
      </w:r>
      <w:r>
        <w:t>3</w:t>
      </w:r>
      <w:r>
        <w:t>人荣获</w:t>
      </w:r>
      <w:r>
        <w:t>“</w:t>
      </w:r>
      <w:r>
        <w:t>宣城市道德模范</w:t>
      </w:r>
      <w:r>
        <w:t>”</w:t>
      </w:r>
      <w:r>
        <w:t>称号、</w:t>
      </w:r>
      <w:r>
        <w:t>38</w:t>
      </w:r>
      <w:r>
        <w:t>人荣获</w:t>
      </w:r>
      <w:r>
        <w:t>“</w:t>
      </w:r>
      <w:r>
        <w:t>宣城好人</w:t>
      </w:r>
      <w:r>
        <w:t>”</w:t>
      </w:r>
      <w:r>
        <w:t>称号。</w:t>
      </w:r>
    </w:p>
    <w:p w:rsidR="0002402D" w:rsidRDefault="0002402D" w:rsidP="0002402D">
      <w:pPr>
        <w:spacing w:line="245" w:lineRule="auto"/>
        <w:ind w:firstLineChars="200" w:firstLine="420"/>
        <w:rPr>
          <w:rFonts w:hint="eastAsia"/>
        </w:rPr>
      </w:pPr>
      <w:r>
        <w:t>袁万兵</w:t>
      </w:r>
    </w:p>
    <w:p w:rsidR="0002402D" w:rsidRDefault="0002402D" w:rsidP="0002402D">
      <w:pPr>
        <w:spacing w:line="245" w:lineRule="auto"/>
        <w:ind w:firstLineChars="200" w:firstLine="420"/>
        <w:jc w:val="right"/>
        <w:rPr>
          <w:rFonts w:hint="eastAsia"/>
        </w:rPr>
      </w:pPr>
      <w:r w:rsidRPr="007B1553">
        <w:rPr>
          <w:rFonts w:hint="eastAsia"/>
        </w:rPr>
        <w:t>中国文明网</w:t>
      </w:r>
      <w:r>
        <w:rPr>
          <w:rFonts w:hint="eastAsia"/>
        </w:rPr>
        <w:t>2017-2-8</w:t>
      </w:r>
    </w:p>
    <w:p w:rsidR="0002402D" w:rsidRDefault="0002402D" w:rsidP="004C5948">
      <w:pPr>
        <w:sectPr w:rsidR="0002402D" w:rsidSect="004C5948">
          <w:type w:val="continuous"/>
          <w:pgSz w:w="11906" w:h="16838" w:code="9"/>
          <w:pgMar w:top="1644" w:right="1236" w:bottom="1418" w:left="1814" w:header="851" w:footer="907" w:gutter="0"/>
          <w:pgNumType w:start="1"/>
          <w:cols w:space="425"/>
          <w:docGrid w:type="lines" w:linePitch="341" w:charSpace="2373"/>
        </w:sectPr>
      </w:pPr>
    </w:p>
    <w:p w:rsidR="00EE32CB" w:rsidRDefault="00EE32CB"/>
    <w:sectPr w:rsidR="00EE32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402D"/>
    <w:rsid w:val="0002402D"/>
    <w:rsid w:val="00EE32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240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2402D"/>
    <w:rPr>
      <w:rFonts w:ascii="黑体" w:eastAsia="黑体" w:hAnsi="宋体" w:cs="Times New Roman"/>
      <w:b/>
      <w:kern w:val="36"/>
      <w:sz w:val="32"/>
      <w:szCs w:val="32"/>
    </w:rPr>
  </w:style>
  <w:style w:type="paragraph" w:customStyle="1" w:styleId="Char2CharCharChar">
    <w:name w:val="Char2 Char Char Char"/>
    <w:basedOn w:val="a"/>
    <w:autoRedefine/>
    <w:rsid w:val="0002402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395</Words>
  <Characters>2253</Characters>
  <Application>Microsoft Office Word</Application>
  <DocSecurity>0</DocSecurity>
  <Lines>18</Lines>
  <Paragraphs>5</Paragraphs>
  <ScaleCrop>false</ScaleCrop>
  <Company>Microsoft</Company>
  <LinksUpToDate>false</LinksUpToDate>
  <CharactersWithSpaces>2643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2022-07-06T05:29:00Z</dcterms:created>
</cp:coreProperties>
</file>