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93" w:rsidRDefault="00B22D93" w:rsidP="003E24DE">
      <w:pPr>
        <w:pStyle w:val="1"/>
      </w:pPr>
      <w:r w:rsidRPr="003E24DE">
        <w:rPr>
          <w:rFonts w:hint="eastAsia"/>
        </w:rPr>
        <w:t>张掖市积极推动“网上工商联”建设</w:t>
      </w:r>
    </w:p>
    <w:p w:rsidR="00B22D93" w:rsidRDefault="00B22D93" w:rsidP="00B22D93">
      <w:pPr>
        <w:ind w:firstLineChars="200" w:firstLine="420"/>
        <w:jc w:val="left"/>
      </w:pPr>
      <w:r>
        <w:rPr>
          <w:rFonts w:hint="eastAsia"/>
        </w:rPr>
        <w:t>按照全国工商联《关于举办新版会员组织管理系统视频培训会议的通知》要求，近期，张掖市工商联组织全市工商联系统机关专职副主席、秘书长、负责统计工作的系统管理员共</w:t>
      </w:r>
      <w:r>
        <w:t>20</w:t>
      </w:r>
      <w:r>
        <w:t>多人在线参加了全国工商联新版会员组织管理系统视频培训会。</w:t>
      </w:r>
    </w:p>
    <w:p w:rsidR="00B22D93" w:rsidRDefault="00B22D93" w:rsidP="00B22D93">
      <w:pPr>
        <w:ind w:firstLineChars="200" w:firstLine="420"/>
        <w:jc w:val="left"/>
      </w:pPr>
      <w:r>
        <w:rPr>
          <w:rFonts w:hint="eastAsia"/>
        </w:rPr>
        <w:t>通过聆听全国工商联专家对新版会员组织管理系统的功能、账户管理、录入操作、查询统计和工商联组织、商会组织、会员填报规则的讲解，大家对新版会员组织管理系统有了全新的认识，对新版会员组织管理系统的难点、疑点问题有了更好的把握。参培人员一致认为，新版会员组织管理系统在市、县（区）工商联机关的使用，使得会员数据录入工作更加便捷化、更加人性化，工作也更加高效，为推进“网上工商联”工程建设提供了有效手段。</w:t>
      </w:r>
    </w:p>
    <w:p w:rsidR="00B22D93" w:rsidRDefault="00B22D93" w:rsidP="00B22D93">
      <w:pPr>
        <w:ind w:firstLineChars="200" w:firstLine="420"/>
        <w:jc w:val="left"/>
      </w:pPr>
      <w:r>
        <w:rPr>
          <w:rFonts w:hint="eastAsia"/>
        </w:rPr>
        <w:t>下一步，张掖市工商联组织要把此次新版会员组织管理系统视频培训作为深化“网上工商联”建设工程，加强基层工商联组织建设，健全完善工商联数据库工作的重要举措，按照全国工商联的统一部署和要求，进一步完善工作措施，认真细致地做好工商联组织、商会组织、执委、会员等的填报、录入等基础性工作，做到摸清底数、掌握动态，准确反映工商联会员组织建设情况，不断推动全市工商联组织建设和会员队伍建设迈上新台阶，推动“网上工商联”工作呈现新气象。</w:t>
      </w:r>
    </w:p>
    <w:p w:rsidR="00B22D93" w:rsidRDefault="00B22D93" w:rsidP="00B22D93">
      <w:pPr>
        <w:ind w:firstLineChars="200" w:firstLine="420"/>
        <w:jc w:val="right"/>
      </w:pPr>
      <w:r w:rsidRPr="003E24DE">
        <w:rPr>
          <w:rFonts w:hint="eastAsia"/>
        </w:rPr>
        <w:t>甘肃省工商联</w:t>
      </w:r>
      <w:r w:rsidRPr="003E24DE">
        <w:t>2020-05-25</w:t>
      </w:r>
    </w:p>
    <w:p w:rsidR="00B22D93" w:rsidRDefault="00B22D93" w:rsidP="0088792C">
      <w:pPr>
        <w:sectPr w:rsidR="00B22D93" w:rsidSect="0088792C">
          <w:type w:val="continuous"/>
          <w:pgSz w:w="11906" w:h="16838"/>
          <w:pgMar w:top="1644" w:right="1236" w:bottom="1418" w:left="1814" w:header="851" w:footer="907" w:gutter="0"/>
          <w:pgNumType w:start="1"/>
          <w:cols w:space="720"/>
          <w:docGrid w:type="lines" w:linePitch="341" w:charSpace="2373"/>
        </w:sectPr>
      </w:pPr>
    </w:p>
    <w:p w:rsidR="002D7178" w:rsidRDefault="002D7178"/>
    <w:sectPr w:rsidR="002D71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2D93"/>
    <w:rsid w:val="002D7178"/>
    <w:rsid w:val="00B22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22D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22D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Win10NeT.COM</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2022-07-08T02:18:00Z</dcterms:created>
</cp:coreProperties>
</file>