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7AB" w:rsidRDefault="00CE27AB" w:rsidP="00A559FF">
      <w:pPr>
        <w:pStyle w:val="1"/>
      </w:pPr>
      <w:r>
        <w:rPr>
          <w:rFonts w:hint="eastAsia"/>
        </w:rPr>
        <w:t>凝心聚力促发展</w:t>
      </w:r>
      <w:r>
        <w:t xml:space="preserve"> 商会建设跃新阶</w:t>
      </w:r>
      <w:r>
        <w:rPr>
          <w:rFonts w:hint="eastAsia"/>
        </w:rPr>
        <w:t>——梧州市工商联扎实推动“四好”商会建设工作纪实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梧州市工商联始终坚持</w:t>
      </w:r>
      <w:r>
        <w:t>"</w:t>
      </w:r>
      <w:r>
        <w:t>团结、服务、引导、教育</w:t>
      </w:r>
      <w:r>
        <w:t>"</w:t>
      </w:r>
      <w:r>
        <w:t>的工作方针，着眼于践行</w:t>
      </w:r>
      <w:r>
        <w:t>"</w:t>
      </w:r>
      <w:r>
        <w:t>两个健康</w:t>
      </w:r>
      <w:r>
        <w:t>"</w:t>
      </w:r>
      <w:r>
        <w:t>工作主题，体现</w:t>
      </w:r>
      <w:r>
        <w:t>"</w:t>
      </w:r>
      <w:r>
        <w:t>三性</w:t>
      </w:r>
      <w:r>
        <w:t>"</w:t>
      </w:r>
      <w:r>
        <w:t>有机统一，以改革创新为精神，抓住落实推动、督查指导等关键环节，切实抓好</w:t>
      </w:r>
      <w:r>
        <w:t>"</w:t>
      </w:r>
      <w:r>
        <w:t>四好</w:t>
      </w:r>
      <w:r>
        <w:t>"</w:t>
      </w:r>
      <w:r>
        <w:t>商会建设，通过上下齐心，不懈努力，取得了喜人成绩。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日前，记者在广西壮族自治区梧州市采访时了解到，近年来，在自治区工商联的指导下，在梧州市委统战部支持下，梧州市工商联始终坚持</w:t>
      </w:r>
      <w:r>
        <w:t>“</w:t>
      </w:r>
      <w:r>
        <w:t>团结、服务、引导、教育</w:t>
      </w:r>
      <w:r>
        <w:t>”</w:t>
      </w:r>
      <w:r>
        <w:t>的工作方针，着眼于践行</w:t>
      </w:r>
      <w:r>
        <w:t>“</w:t>
      </w:r>
      <w:r>
        <w:t>两个健康</w:t>
      </w:r>
      <w:r>
        <w:t>”</w:t>
      </w:r>
      <w:r>
        <w:t>工作主题，体现</w:t>
      </w:r>
      <w:r>
        <w:t>“</w:t>
      </w:r>
      <w:r>
        <w:t>三性</w:t>
      </w:r>
      <w:r>
        <w:t>”</w:t>
      </w:r>
      <w:r>
        <w:t>有机统一，以改革创新为精神，抓住落实推动、督查指导等关键环节，切实抓好</w:t>
      </w:r>
      <w:r>
        <w:t>“</w:t>
      </w:r>
      <w:r>
        <w:t>四好</w:t>
      </w:r>
      <w:r>
        <w:t>”</w:t>
      </w:r>
      <w:r>
        <w:t>商会建设，通过上下齐心，不懈努力，取得了喜人成绩。</w:t>
      </w:r>
      <w:r>
        <w:t>2017</w:t>
      </w:r>
      <w:r>
        <w:t>年，梧州市七家商协会获自治区工商联认定为</w:t>
      </w:r>
      <w:r>
        <w:t>2017</w:t>
      </w:r>
      <w:r>
        <w:t>年广西</w:t>
      </w:r>
      <w:r>
        <w:t>“</w:t>
      </w:r>
      <w:r>
        <w:t>四好</w:t>
      </w:r>
      <w:r>
        <w:t>”</w:t>
      </w:r>
      <w:r>
        <w:t>商会，占全区获认定</w:t>
      </w:r>
      <w:r>
        <w:t>“</w:t>
      </w:r>
      <w:r>
        <w:t>四好</w:t>
      </w:r>
      <w:r>
        <w:t>”</w:t>
      </w:r>
      <w:r>
        <w:t>商会数量的四分之一；</w:t>
      </w:r>
      <w:r>
        <w:t>2018</w:t>
      </w:r>
      <w:r>
        <w:t>年梧州市有七家商协会被认定为广西</w:t>
      </w:r>
      <w:r>
        <w:t>“</w:t>
      </w:r>
      <w:r>
        <w:t>四好</w:t>
      </w:r>
      <w:r>
        <w:t>”</w:t>
      </w:r>
      <w:r>
        <w:t>商会，其</w:t>
      </w:r>
      <w:r>
        <w:rPr>
          <w:rFonts w:hint="eastAsia"/>
        </w:rPr>
        <w:t>中梧州市女企业家协会、藤县太平镇商会获得全国“四好”商会殊荣。因成绩突出，</w:t>
      </w:r>
      <w:r>
        <w:t>10</w:t>
      </w:r>
      <w:r>
        <w:t>月</w:t>
      </w:r>
      <w:r>
        <w:t>23</w:t>
      </w:r>
      <w:r>
        <w:t>日，</w:t>
      </w:r>
      <w:r>
        <w:t>2019</w:t>
      </w:r>
      <w:r>
        <w:t>年广西工商联</w:t>
      </w:r>
      <w:r>
        <w:t>“</w:t>
      </w:r>
      <w:r>
        <w:t>四好</w:t>
      </w:r>
      <w:r>
        <w:t>”</w:t>
      </w:r>
      <w:r>
        <w:t>商会建设现场经验交流会选在梧州市召开，梧州市工商联被选为全区先进典型作经验交流发言。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班子重视上下一心制方案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记者采访中了解到，根据全国工商联部署，广西工商联创建</w:t>
      </w:r>
      <w:r>
        <w:t>“</w:t>
      </w:r>
      <w:r>
        <w:t>四好</w:t>
      </w:r>
      <w:r>
        <w:t>”</w:t>
      </w:r>
      <w:r>
        <w:t>商会文件下发后，梧州市工商联领导班子高度重视，迅速制定《梧州市工商联</w:t>
      </w:r>
      <w:r>
        <w:t>“</w:t>
      </w:r>
      <w:r>
        <w:t>四好</w:t>
      </w:r>
      <w:r>
        <w:t>”</w:t>
      </w:r>
      <w:r>
        <w:t>商会建设工作实施方案》《梧州市工商联</w:t>
      </w:r>
      <w:r>
        <w:t>“</w:t>
      </w:r>
      <w:r>
        <w:t>商会文化建设年</w:t>
      </w:r>
      <w:r>
        <w:t>”</w:t>
      </w:r>
      <w:r>
        <w:t>活动实施方案》以及《梧州市工商联系统机关干部进企业进商会制度》等，设立目标、标准和方向。成立了工作小组，形成主要领导亲自抓，分管领导经常抓的工作机制。为了摸清商会发展情况，及时解决问题，会领导分别带队，多次对全市</w:t>
      </w:r>
      <w:r>
        <w:t>“</w:t>
      </w:r>
      <w:r>
        <w:t>四好</w:t>
      </w:r>
      <w:r>
        <w:t>”</w:t>
      </w:r>
      <w:r>
        <w:t>商会建设情况特别是乡镇商会的发展进行深入仔细的调研，做到情况明、底数清，针对调研过程中发现的主</w:t>
      </w:r>
      <w:r>
        <w:rPr>
          <w:rFonts w:hint="eastAsia"/>
        </w:rPr>
        <w:t>要问题和薄弱环节，提出了切实可行的意见，并一直跟踪到底，促进问题的解决。如商会普遍存在办公室工作人员业务水平不高，对整理资料经验不足，工商联指派专人跟踪指导。针对每个商协会发现的短板，工商联派出工作人员与他们一起量身定制改进方案，一对一指导跟踪落实，为进一步推进四好商会建设夯实了基础。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交流动员互学互促抓示范</w:t>
      </w:r>
    </w:p>
    <w:p w:rsidR="00CE27AB" w:rsidRDefault="00CE27AB" w:rsidP="00A559FF">
      <w:pPr>
        <w:spacing w:line="245" w:lineRule="auto"/>
      </w:pPr>
      <w:r>
        <w:t xml:space="preserve">    “</w:t>
      </w:r>
      <w:r>
        <w:t>四好</w:t>
      </w:r>
      <w:r>
        <w:t>”</w:t>
      </w:r>
      <w:r>
        <w:t>商会建设是</w:t>
      </w:r>
      <w:r>
        <w:t>“</w:t>
      </w:r>
      <w:r>
        <w:t>两个健康</w:t>
      </w:r>
      <w:r>
        <w:t>”</w:t>
      </w:r>
      <w:r>
        <w:t>工作主题的需要，是工商联加强自身建设的需要，为更好动员部署梧州市创建工作，自</w:t>
      </w:r>
      <w:r>
        <w:t>2017</w:t>
      </w:r>
      <w:r>
        <w:t>年以来，梧州市工商联每年都召开全市工商联系统</w:t>
      </w:r>
      <w:r>
        <w:t>“</w:t>
      </w:r>
      <w:r>
        <w:t>四好</w:t>
      </w:r>
      <w:r>
        <w:t>”</w:t>
      </w:r>
      <w:r>
        <w:t>商会建设动员大会及现场交流会，请优秀商协会代表作先进经验交流发言，发挥</w:t>
      </w:r>
      <w:r>
        <w:t>“</w:t>
      </w:r>
      <w:r>
        <w:t>四好</w:t>
      </w:r>
      <w:r>
        <w:t>”</w:t>
      </w:r>
      <w:r>
        <w:t>商会的示范带动作用；围绕贯彻落实自治区党委赋予梧州市</w:t>
      </w:r>
      <w:r>
        <w:t>“</w:t>
      </w:r>
      <w:r>
        <w:t>全面对接大湾区、深度融入珠三角、提升珠西经济带、建好广西东大门</w:t>
      </w:r>
      <w:r>
        <w:t>”</w:t>
      </w:r>
      <w:r>
        <w:t>的新定位新要求，梧州市工商联加强与广东地区商会交流合作，促成藤县陶瓷商会与南海区陶瓷行业协会签订产业合作协议，梧州市装饰建材协会与佛山市南海区</w:t>
      </w:r>
      <w:r>
        <w:rPr>
          <w:rFonts w:hint="eastAsia"/>
        </w:rPr>
        <w:t>家具行业协会签订合作备忘录等。同时组织县（市、区）工商联和商协会代表考察南宁梧州商会、柳州梧州商会等，学习借鉴这些基层组织在自身建设方面的先进经验和做法，通过现场观摩、互相学习的方式，加强了商会之间的沟通和交流，达到互学互促、共同进步的作用。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谋划服务丰富基层活动多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党建引领，确保商会发展的正确方向。党建工作是</w:t>
      </w:r>
      <w:r>
        <w:t>“</w:t>
      </w:r>
      <w:r>
        <w:t>四好</w:t>
      </w:r>
      <w:r>
        <w:t>”</w:t>
      </w:r>
      <w:r>
        <w:t>商会创建的重点板块，对党建工作存在困难多、问题突出的商协会，工商联派出专人进行指导服务。工商联每月做好工作策划，组织丰富多彩的</w:t>
      </w:r>
      <w:r>
        <w:t>“</w:t>
      </w:r>
      <w:r>
        <w:t>党建</w:t>
      </w:r>
      <w:r>
        <w:t>+”</w:t>
      </w:r>
      <w:r>
        <w:t>活动。如指导两广商会的党支部开展红色教育活动、协助市女企业家协会每季度举办的</w:t>
      </w:r>
      <w:r>
        <w:t>“</w:t>
      </w:r>
      <w:r>
        <w:t>党旗领航巾帼心向党</w:t>
      </w:r>
      <w:r>
        <w:t>”</w:t>
      </w:r>
      <w:r>
        <w:t>系列活动、与茶业商会党支部联动，举办</w:t>
      </w:r>
      <w:r>
        <w:t>“</w:t>
      </w:r>
      <w:r>
        <w:t>党旗领航</w:t>
      </w:r>
      <w:r>
        <w:t>——</w:t>
      </w:r>
      <w:r>
        <w:t>我为六堡茶产业献良计</w:t>
      </w:r>
      <w:r>
        <w:t>”</w:t>
      </w:r>
      <w:r>
        <w:t>专题活动等等，通过形式多样的活动，推动党建与会建相互融入，引领会员企业家争做时代先锋，实现党建强、商会强、发展强的目标。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高度重视商会服务工作。持续围绕商会的需求，工商联主动对接，发挥商会组织在服务民营经济的作用，为推动全市民营经济高质量发展贡献商会力量。一是推行全市商会主题轮值活动，各直属商会组队参与，加强商会间的互动交流学习。二是搭建融资服务平台。梧州市工商联与各家银行积极开展</w:t>
      </w:r>
      <w:r>
        <w:t>“</w:t>
      </w:r>
      <w:r>
        <w:t>税银互动</w:t>
      </w:r>
      <w:r>
        <w:t>”</w:t>
      </w:r>
      <w:r>
        <w:t>工作，与市金融办、税务部门、商协会联动起来，为商协会的会员搭建融资沟通平台，多次举行联合宣传活动，效果显著。以建行为例，截至</w:t>
      </w:r>
      <w:r>
        <w:t>2019</w:t>
      </w:r>
      <w:r>
        <w:t>年</w:t>
      </w:r>
      <w:r>
        <w:t>6</w:t>
      </w:r>
      <w:r>
        <w:t>月末，为两广商会</w:t>
      </w:r>
      <w:r>
        <w:t>273</w:t>
      </w:r>
      <w:r>
        <w:t>户会员累计贷款金额</w:t>
      </w:r>
      <w:r>
        <w:t>12189.14</w:t>
      </w:r>
      <w:r>
        <w:t>万元，同比增加了</w:t>
      </w:r>
      <w:r>
        <w:t>4571.77</w:t>
      </w:r>
      <w:r>
        <w:t>万元，同</w:t>
      </w:r>
      <w:r>
        <w:rPr>
          <w:rFonts w:hint="eastAsia"/>
        </w:rPr>
        <w:t>比增幅为</w:t>
      </w:r>
      <w:r>
        <w:t>60.02%</w:t>
      </w:r>
      <w:r>
        <w:t>。三是积极参与优化营商工作。及时与工信、商务、市场监督局向商会会员宣传有关政策法规，与司法部门为商会开展法治体检，组织商会代表参加政府部门组织的营商座谈会，畅通政企沟通。通过搭建各类服务平台，策划多个活动，支持会员企业高质量发展，有效地促进和推动了全市商协会的建设。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争取支持，积极推进乡镇基层商会建设。梧州市工商联主动加强与当地党委政府以及行业相关部门沟通交流，让他们了解商会、支持商会、帮助商会开展工作。梧州市南渡镇商会、太平镇商会、水汶镇商会由于得到当地党委政府的大力支持，商会活跃，影响力大，凝聚力强，在脱贫攻坚、招商引资、光彩事业方面做了大量工作，有力地促进地方经济和社会发展。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加强宣传、营造氛围。一是利用新媒体，建立</w:t>
      </w:r>
      <w:r>
        <w:t>“</w:t>
      </w:r>
      <w:r>
        <w:t>梧州市商会交流群</w:t>
      </w:r>
      <w:r>
        <w:t>”</w:t>
      </w:r>
      <w:r>
        <w:t>，使大家相互之间搭建起方便及时的沟通平台；二是注重挖掘各商会的亮点和典型，通过工商联微信公众号和《梧州商会》会刊推广，向各类媒体报送相关信息，为</w:t>
      </w:r>
      <w:r>
        <w:t>“</w:t>
      </w:r>
      <w:r>
        <w:t>四好</w:t>
      </w:r>
      <w:r>
        <w:t>”</w:t>
      </w:r>
      <w:r>
        <w:t>商会建设营造良好的舆论氛围。</w:t>
      </w:r>
    </w:p>
    <w:p w:rsidR="00CE27AB" w:rsidRDefault="00CE27AB" w:rsidP="00A559FF">
      <w:pPr>
        <w:spacing w:line="245" w:lineRule="auto"/>
      </w:pPr>
      <w:r>
        <w:t xml:space="preserve">    </w:t>
      </w:r>
      <w:r>
        <w:t>商会组织是工商联事业发展的基础，是联系企业、服务企业的第一线，是工商联工作的前沿阵地。为了让基层组织活跃起来，梧州市工商联以</w:t>
      </w:r>
      <w:r>
        <w:t>“</w:t>
      </w:r>
      <w:r>
        <w:t>四好</w:t>
      </w:r>
      <w:r>
        <w:t>”</w:t>
      </w:r>
      <w:r>
        <w:t>商会建设标准，开展了座谈、调研、观摩、交流活动，形成上下联动、左右互动、层层落实的良好局面。</w:t>
      </w:r>
    </w:p>
    <w:p w:rsidR="00CE27AB" w:rsidRDefault="00CE27AB" w:rsidP="00A559FF">
      <w:pPr>
        <w:spacing w:line="245" w:lineRule="auto"/>
        <w:ind w:firstLine="420"/>
        <w:rPr>
          <w:rFonts w:hint="eastAsia"/>
        </w:rPr>
      </w:pPr>
      <w:r>
        <w:t>梧州市工商联负责人表示，站在新时代历史起点上，工商联还要在巩固创建成果，进一步深化</w:t>
      </w:r>
      <w:r>
        <w:t>“</w:t>
      </w:r>
      <w:r>
        <w:t>四好</w:t>
      </w:r>
      <w:r>
        <w:t>”</w:t>
      </w:r>
      <w:r>
        <w:t>商会建设上多下功夫，大胆创新，大胆探索，全面推进工商联基层组织建设再上新台阶。</w:t>
      </w:r>
    </w:p>
    <w:p w:rsidR="00CE27AB" w:rsidRDefault="00CE27AB" w:rsidP="00A559FF">
      <w:pPr>
        <w:spacing w:line="245" w:lineRule="auto"/>
        <w:ind w:firstLine="420"/>
        <w:jc w:val="right"/>
        <w:rPr>
          <w:rFonts w:hint="eastAsia"/>
        </w:rPr>
      </w:pPr>
      <w:r>
        <w:t>中华工商时报</w:t>
      </w:r>
      <w:r w:rsidRPr="00A559FF">
        <w:t>2019-12-05</w:t>
      </w:r>
    </w:p>
    <w:p w:rsidR="00CE27AB" w:rsidRDefault="00CE27AB" w:rsidP="00375BFC">
      <w:pPr>
        <w:sectPr w:rsidR="00CE27AB" w:rsidSect="00375BF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45B85" w:rsidRDefault="00545B85"/>
    <w:sectPr w:rsidR="00545B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27AB"/>
    <w:rsid w:val="00545B85"/>
    <w:rsid w:val="00CE2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E27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E27A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E27A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372</Words>
  <Characters>2126</Characters>
  <Application>Microsoft Office Word</Application>
  <DocSecurity>0</DocSecurity>
  <Lines>17</Lines>
  <Paragraphs>4</Paragraphs>
  <ScaleCrop>false</ScaleCrop>
  <Company>Microsoft</Company>
  <LinksUpToDate>false</LinksUpToDate>
  <CharactersWithSpaces>2494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2022-07-17T10:45:00Z</dcterms:created>
</cp:coreProperties>
</file>