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B1" w:rsidRDefault="00851BB1" w:rsidP="00BB4319">
      <w:pPr>
        <w:pStyle w:val="1"/>
      </w:pPr>
      <w:r>
        <w:rPr>
          <w:rFonts w:hint="eastAsia"/>
        </w:rPr>
        <w:t>基层小商会</w:t>
      </w:r>
      <w:r>
        <w:t xml:space="preserve"> 引领大行业</w:t>
      </w:r>
      <w:r>
        <w:t>——</w:t>
      </w:r>
      <w:r>
        <w:t>台州市婴童商会探秘</w:t>
      </w:r>
    </w:p>
    <w:p w:rsidR="00851BB1" w:rsidRDefault="00851BB1" w:rsidP="00BB4319">
      <w:r>
        <w:rPr>
          <w:rFonts w:hint="eastAsia"/>
        </w:rPr>
        <w:t xml:space="preserve">　　台州婴童产业起源于上世纪</w:t>
      </w:r>
      <w:r>
        <w:t>90</w:t>
      </w:r>
      <w:r>
        <w:t>年代初，如今已初具规模，全市有关婴童方面市场主体近万家。台州婴童商会成立于</w:t>
      </w:r>
      <w:r>
        <w:t>2016</w:t>
      </w:r>
      <w:r>
        <w:t>年</w:t>
      </w:r>
      <w:r>
        <w:t>11</w:t>
      </w:r>
      <w:r>
        <w:t>月，它涵盖了婴幼儿用品、玩具、童装鞋、安全座椅、童车、床、童帽袜及哺乳食品、孕妇装、月子中心等行业。近日商会通过第三方评估和联审，被民政部门授予</w:t>
      </w:r>
      <w:r>
        <w:t>5A</w:t>
      </w:r>
      <w:r>
        <w:t>社会组织。</w:t>
      </w:r>
    </w:p>
    <w:p w:rsidR="00851BB1" w:rsidRDefault="00851BB1" w:rsidP="00BB4319">
      <w:r>
        <w:rPr>
          <w:rFonts w:hint="eastAsia"/>
        </w:rPr>
        <w:t xml:space="preserve">　　参政议政重实效</w:t>
      </w:r>
    </w:p>
    <w:p w:rsidR="00851BB1" w:rsidRDefault="00851BB1" w:rsidP="00BB4319">
      <w:r>
        <w:rPr>
          <w:rFonts w:hint="eastAsia"/>
        </w:rPr>
        <w:t xml:space="preserve">　　参政议政，商会在调查研究上下功夫。商会成立后，每年</w:t>
      </w:r>
      <w:r>
        <w:t>10</w:t>
      </w:r>
      <w:r>
        <w:t>月份，作为商会走访企业调研月，征求意见，帮助企业解决一些实际困难，为明年商会工作出好思路。商会先后撰写了《台州婴童小微企业入园可行性分析》《台州婴童产业发展的现状与建议》《关于台州婴童产业优化升级的建议》呈送市县二级党委政府，《台州商人》杂志录用和编入政协大会发言材料；与调查队联合撰写《台州市婴童产品制造业调研报告》在统计分析上刊出；《黄岩</w:t>
      </w:r>
      <w:r>
        <w:t>“</w:t>
      </w:r>
      <w:r>
        <w:t>互联网</w:t>
      </w:r>
      <w:r>
        <w:t>+”</w:t>
      </w:r>
      <w:r>
        <w:t>推动婴童产业转型升级打造百亿战略性产业》等建议得到市委、市政府的肯定。</w:t>
      </w:r>
    </w:p>
    <w:p w:rsidR="00851BB1" w:rsidRDefault="00851BB1" w:rsidP="00BB4319">
      <w:r>
        <w:rPr>
          <w:rFonts w:hint="eastAsia"/>
        </w:rPr>
        <w:t xml:space="preserve">　　搭建平台强服务</w:t>
      </w:r>
    </w:p>
    <w:p w:rsidR="00851BB1" w:rsidRDefault="00851BB1" w:rsidP="00BB4319">
      <w:r>
        <w:rPr>
          <w:rFonts w:hint="eastAsia"/>
        </w:rPr>
        <w:t xml:space="preserve">　　搭建平台，商会在服务会员上下功夫。商会成立后，注重平台搭建，与中玩协和广玩协、浙玩协及杭州、宁波、金华等兄弟玩协合作，拓展外联服务渠道，上下、左右联动，信息互通，资源共享；与律师事务所合作，聘请律师为商会法律顾问，为企业开展法律咨询、合同风险规避讲解；与浙江泰隆商业银行交流合作，为会员介绍金融服务新产品，为企业授信贷款上亿元，在利息和放贷手续等方面给予优惠，解决会员融资难问题；与政府有关部门合作，邀请台州湾集聚区管委会招商局和路桥区投资促进局领导讲解产业发展政策；请咨询公司开展生产现场精益化管理讲座以及邀请康百岁中医馆为会员开展中医养生防病等科普知识。</w:t>
      </w:r>
    </w:p>
    <w:p w:rsidR="00851BB1" w:rsidRDefault="00851BB1" w:rsidP="00BB4319">
      <w:r>
        <w:rPr>
          <w:rFonts w:hint="eastAsia"/>
        </w:rPr>
        <w:t xml:space="preserve">　　整合资源做品牌</w:t>
      </w:r>
    </w:p>
    <w:p w:rsidR="00851BB1" w:rsidRDefault="00851BB1" w:rsidP="00BB4319">
      <w:r>
        <w:rPr>
          <w:rFonts w:hint="eastAsia"/>
        </w:rPr>
        <w:t xml:space="preserve">　　整合资源，商会在“商”字上下功夫。与京正展会公司等合作，组织会员走出去，参加北京、上海、广东及德国科龙等全国性和世界性专业婴童展；请进来，成立浙江唯亲投资有限公司，在路桥会展中心举办首届浙江（台州）孕婴童品牌博览会，台州参展企业</w:t>
      </w:r>
      <w:r>
        <w:t>172</w:t>
      </w:r>
      <w:r>
        <w:t>家，订货客户</w:t>
      </w:r>
      <w:r>
        <w:t>1600</w:t>
      </w:r>
      <w:r>
        <w:t>多家，</w:t>
      </w:r>
      <w:r>
        <w:t>3</w:t>
      </w:r>
      <w:r>
        <w:t>天参会人数</w:t>
      </w:r>
      <w:r>
        <w:t>2</w:t>
      </w:r>
      <w:r>
        <w:t>万多人，成交额</w:t>
      </w:r>
      <w:r>
        <w:t>3000</w:t>
      </w:r>
      <w:r>
        <w:t>多万元。</w:t>
      </w:r>
    </w:p>
    <w:p w:rsidR="00851BB1" w:rsidRDefault="00851BB1" w:rsidP="00BB4319">
      <w:r>
        <w:rPr>
          <w:rFonts w:hint="eastAsia"/>
        </w:rPr>
        <w:t xml:space="preserve">　　按照“台州制造台州人先用，再延伸到国内外”的总体思路，组织会员多次考察商定在台州财富商贸城儿童市场设立台州婴童产品展示窗口，入驻窗口企业，实行统一规划、统一设计、统一管理，每周日设立“工厂日”折扣优惠活动。最近，商会又多次组织会员赴世界小商品义乌儿童市场和湖州织里童装城等地考察，计划在两地设立台州制造婴童产品展示窗口，拓展台州婴童产品市场渠道，同时也提高了商会的知名度。</w:t>
      </w:r>
    </w:p>
    <w:p w:rsidR="00851BB1" w:rsidRDefault="00851BB1" w:rsidP="00BB4319">
      <w:r>
        <w:rPr>
          <w:rFonts w:hint="eastAsia"/>
        </w:rPr>
        <w:t xml:space="preserve">　　完善制度凝人心</w:t>
      </w:r>
    </w:p>
    <w:p w:rsidR="00851BB1" w:rsidRDefault="00851BB1" w:rsidP="00BB4319">
      <w:r>
        <w:rPr>
          <w:rFonts w:hint="eastAsia"/>
        </w:rPr>
        <w:t xml:space="preserve">　　完善制度，商会在建章立制上下功夫。按照“五好商会”“</w:t>
      </w:r>
      <w:r>
        <w:t>5A</w:t>
      </w:r>
      <w:r>
        <w:t>社会组织</w:t>
      </w:r>
      <w:r>
        <w:t>”</w:t>
      </w:r>
      <w:r>
        <w:t>的标准定位，健全建立会议、财务、培训、考察学习、会长分工轮值、印章管理、会费收取及使用、会员制度、档案管理等一系列规章制度，明确会长、副会长、秘书长分工和工作职责，使商会运行规范有序。会务方面，一月一次会长会，半年一次理事会，每会必有主题；每年一次会员大会，年初有计划，年中有自查，年底有总结；商务方面，结合重大节假日开展活动。据不完全统计，两年多来，为儿童、学生们送去</w:t>
      </w:r>
      <w:r>
        <w:t>“</w:t>
      </w:r>
      <w:r>
        <w:t>定身量做</w:t>
      </w:r>
      <w:r>
        <w:t>”</w:t>
      </w:r>
      <w:r>
        <w:t>童装、童鞋以及扭扭车玩具、水壶等日常生活必需品折计人民币</w:t>
      </w:r>
      <w:r>
        <w:t>20</w:t>
      </w:r>
      <w:r>
        <w:rPr>
          <w:rFonts w:hint="eastAsia"/>
        </w:rPr>
        <w:t>多万元；“七一”组织会长和商会党员赴嘉兴南湖、温岭坞根等红色之地开展“不忘初心、牢记使命”主题教育活动。不定期组织外出学习，拓宽视野，启发工作。</w:t>
      </w:r>
    </w:p>
    <w:p w:rsidR="00851BB1" w:rsidRDefault="00851BB1" w:rsidP="00BB4319">
      <w:r>
        <w:rPr>
          <w:rFonts w:hint="eastAsia"/>
        </w:rPr>
        <w:t xml:space="preserve">　　总之，商会工作要紧紧围绕当地党委政府的中心工作来展开，以培育</w:t>
      </w:r>
      <w:r>
        <w:t>500</w:t>
      </w:r>
      <w:r>
        <w:t>强和上市企业，引导小微企业入园为目标，通过几年努力，打造千亿</w:t>
      </w:r>
      <w:r>
        <w:t>“</w:t>
      </w:r>
      <w:r>
        <w:t>国字号</w:t>
      </w:r>
      <w:r>
        <w:t>”</w:t>
      </w:r>
      <w:r>
        <w:t>市县二级行业产业园或中国</w:t>
      </w:r>
      <w:r>
        <w:t>“</w:t>
      </w:r>
      <w:r>
        <w:t>某行业</w:t>
      </w:r>
      <w:r>
        <w:t>”</w:t>
      </w:r>
      <w:r>
        <w:t>制造之都称号。</w:t>
      </w:r>
    </w:p>
    <w:p w:rsidR="00851BB1" w:rsidRDefault="00851BB1" w:rsidP="00BB4319">
      <w:r>
        <w:rPr>
          <w:rFonts w:hint="eastAsia"/>
        </w:rPr>
        <w:t xml:space="preserve">　　商会工作启示</w:t>
      </w:r>
    </w:p>
    <w:p w:rsidR="00851BB1" w:rsidRDefault="00851BB1" w:rsidP="00BB4319">
      <w:r>
        <w:rPr>
          <w:rFonts w:hint="eastAsia"/>
        </w:rPr>
        <w:t xml:space="preserve">　　商协会要发挥自身优势，加强对企业的引导，履行好服务职能，担当起政府和企业之间的桥梁纽带作用，承担政府想做但无精力做、单个企业做不到而市场需要的事情。</w:t>
      </w:r>
    </w:p>
    <w:p w:rsidR="00851BB1" w:rsidRDefault="00851BB1" w:rsidP="00BB4319">
      <w:r>
        <w:rPr>
          <w:rFonts w:hint="eastAsia"/>
        </w:rPr>
        <w:t xml:space="preserve">　　一是熟悉行业内企业情况，摸清行业底数，向政府反映行业发展存在的普遍问题，提出合理诉求，帮助企业解决一些实际问题。</w:t>
      </w:r>
    </w:p>
    <w:p w:rsidR="00851BB1" w:rsidRDefault="00851BB1" w:rsidP="00BB4319">
      <w:r>
        <w:rPr>
          <w:rFonts w:hint="eastAsia"/>
        </w:rPr>
        <w:t xml:space="preserve">　　二是提升自我，随时做好承接政府职能的准备，发挥商协会在制定行业政策及规划、行业标准、国际贸易摩擦的协调等方面作用。</w:t>
      </w:r>
    </w:p>
    <w:p w:rsidR="00851BB1" w:rsidRDefault="00851BB1" w:rsidP="00BB4319">
      <w:pPr>
        <w:ind w:firstLine="420"/>
        <w:rPr>
          <w:rFonts w:hint="eastAsia"/>
        </w:rPr>
      </w:pPr>
      <w:r>
        <w:rPr>
          <w:rFonts w:hint="eastAsia"/>
        </w:rPr>
        <w:t>三是尽力履职，整合市县二级商协会资源，切实为企业做好服务，提供来自政府和企业两方面的市场信息，拓展商协会外联渠道，借力开展各种培训、咨询，主办或参与筹办论坛、会展招商、产品推介，组织行业内品牌培育和推广等活动，通过活动，努力把商协会办成政府的“放心屋”，企业的“加油站”。</w:t>
      </w:r>
    </w:p>
    <w:p w:rsidR="00851BB1" w:rsidRDefault="00851BB1" w:rsidP="00BB4319">
      <w:pPr>
        <w:ind w:firstLine="420"/>
        <w:jc w:val="right"/>
        <w:rPr>
          <w:rFonts w:hint="eastAsia"/>
        </w:rPr>
      </w:pPr>
      <w:r>
        <w:t>中华工商时报</w:t>
      </w:r>
      <w:r>
        <w:t>2019-11-27</w:t>
      </w:r>
    </w:p>
    <w:p w:rsidR="00851BB1" w:rsidRDefault="00851BB1" w:rsidP="00DA5C8D">
      <w:pPr>
        <w:sectPr w:rsidR="00851BB1" w:rsidSect="00DA5C8D">
          <w:type w:val="continuous"/>
          <w:pgSz w:w="11906" w:h="16838" w:code="9"/>
          <w:pgMar w:top="1644" w:right="1236" w:bottom="1418" w:left="1814" w:header="851" w:footer="907" w:gutter="0"/>
          <w:pgNumType w:start="1"/>
          <w:cols w:space="425"/>
          <w:docGrid w:type="lines" w:linePitch="341" w:charSpace="2373"/>
        </w:sectPr>
      </w:pPr>
    </w:p>
    <w:p w:rsidR="006E1B89" w:rsidRDefault="006E1B89"/>
    <w:sectPr w:rsidR="006E1B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BB1"/>
    <w:rsid w:val="006E1B89"/>
    <w:rsid w:val="00851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51B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51BB1"/>
    <w:rPr>
      <w:rFonts w:ascii="黑体" w:eastAsia="黑体" w:hAnsi="宋体" w:cs="Times New Roman"/>
      <w:b/>
      <w:kern w:val="36"/>
      <w:sz w:val="32"/>
      <w:szCs w:val="32"/>
    </w:rPr>
  </w:style>
  <w:style w:type="paragraph" w:customStyle="1" w:styleId="Char2CharCharChar">
    <w:name w:val="Char2 Char Char Char"/>
    <w:basedOn w:val="a"/>
    <w:autoRedefine/>
    <w:rsid w:val="00851BB1"/>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0</DocSecurity>
  <Lines>13</Lines>
  <Paragraphs>3</Paragraphs>
  <ScaleCrop>false</ScaleCrop>
  <Company>Microsoft</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2022-07-17T10:40:00Z</dcterms:created>
</cp:coreProperties>
</file>