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5B87" w:rsidRDefault="00285B87" w:rsidP="00A67748">
      <w:pPr>
        <w:pStyle w:val="1"/>
      </w:pPr>
      <w:r w:rsidRPr="00A67748">
        <w:rPr>
          <w:rFonts w:hint="eastAsia"/>
        </w:rPr>
        <w:t>新安县工商联开展“深化党建引领</w:t>
      </w:r>
      <w:r w:rsidRPr="00A67748">
        <w:t xml:space="preserve"> 凝聚发展共识</w:t>
      </w:r>
      <w:r w:rsidRPr="00A67748">
        <w:t>”</w:t>
      </w:r>
      <w:r w:rsidRPr="00A67748">
        <w:t>主题教育活动</w:t>
      </w:r>
    </w:p>
    <w:p w:rsidR="00285B87" w:rsidRDefault="00285B87" w:rsidP="00285B87">
      <w:pPr>
        <w:ind w:firstLineChars="200" w:firstLine="420"/>
        <w:jc w:val="left"/>
      </w:pPr>
      <w:r>
        <w:rPr>
          <w:rFonts w:hint="eastAsia"/>
        </w:rPr>
        <w:t>为进一步增强</w:t>
      </w:r>
      <w:r>
        <w:t xml:space="preserve"> </w:t>
      </w:r>
      <w:r>
        <w:t>新安县</w:t>
      </w:r>
      <w:r>
        <w:t xml:space="preserve"> </w:t>
      </w:r>
      <w:r>
        <w:t>非公经济人士的凝聚力和战斗力，激励民营企业家坚定信心、振奋精神</w:t>
      </w:r>
      <w:r>
        <w:t>,</w:t>
      </w:r>
      <w:r>
        <w:t>切实发挥党建引领作用，</w:t>
      </w:r>
      <w:r>
        <w:t>7</w:t>
      </w:r>
      <w:r>
        <w:t>月</w:t>
      </w:r>
      <w:r>
        <w:t>1</w:t>
      </w:r>
      <w:r>
        <w:t>日，在建党</w:t>
      </w:r>
      <w:r>
        <w:t>101</w:t>
      </w:r>
      <w:r>
        <w:t>周年之际，新安县</w:t>
      </w:r>
      <w:r>
        <w:t xml:space="preserve"> </w:t>
      </w:r>
      <w:r>
        <w:t>工商联</w:t>
      </w:r>
      <w:r>
        <w:t xml:space="preserve"> </w:t>
      </w:r>
      <w:r>
        <w:t>新一届领导班子及各商会代表开展</w:t>
      </w:r>
      <w:r>
        <w:t>“</w:t>
      </w:r>
      <w:r>
        <w:t>深化党建引领</w:t>
      </w:r>
      <w:r>
        <w:t xml:space="preserve"> </w:t>
      </w:r>
      <w:r>
        <w:t>凝聚发展共识</w:t>
      </w:r>
      <w:r>
        <w:t>”</w:t>
      </w:r>
      <w:r>
        <w:t>主题教育活动，县委常委、统战部部长</w:t>
      </w:r>
      <w:r>
        <w:t xml:space="preserve"> </w:t>
      </w:r>
      <w:r>
        <w:t>马辉</w:t>
      </w:r>
      <w:r>
        <w:t xml:space="preserve"> </w:t>
      </w:r>
      <w:r>
        <w:t>，</w:t>
      </w:r>
      <w:r>
        <w:t xml:space="preserve"> </w:t>
      </w:r>
      <w:r>
        <w:t>县政协</w:t>
      </w:r>
      <w:r>
        <w:t xml:space="preserve"> </w:t>
      </w:r>
      <w:r>
        <w:t>副主席、县工商联主席王金华参加活动。</w:t>
      </w:r>
    </w:p>
    <w:p w:rsidR="00285B87" w:rsidRDefault="00285B87" w:rsidP="00285B87">
      <w:pPr>
        <w:ind w:firstLineChars="200" w:firstLine="420"/>
        <w:jc w:val="left"/>
      </w:pPr>
      <w:r>
        <w:rPr>
          <w:rFonts w:hint="eastAsia"/>
        </w:rPr>
        <w:t>在新安县烈士陵园，全体人员高唱国歌，面向烈士纪念碑鞠躬致敬，寄托对烈士们的无限哀思，马辉和工商联新一届领导班子及各商会代表向革命烈士敬献花篮，诗朗诵《百年颂歌》将此次主题教育活动推向高潮。</w:t>
      </w:r>
    </w:p>
    <w:p w:rsidR="00285B87" w:rsidRDefault="00285B87" w:rsidP="00285B87">
      <w:pPr>
        <w:ind w:firstLineChars="200" w:firstLine="420"/>
        <w:jc w:val="left"/>
      </w:pPr>
      <w:r>
        <w:t>打开网易新闻</w:t>
      </w:r>
      <w:r>
        <w:t xml:space="preserve"> </w:t>
      </w:r>
      <w:r>
        <w:t>查看精彩图片</w:t>
      </w:r>
      <w:r>
        <w:t xml:space="preserve"> </w:t>
      </w:r>
      <w:r>
        <w:rPr>
          <w:rFonts w:ascii="MingLiU_HKSCS" w:eastAsia="MingLiU_HKSCS" w:hAnsi="MingLiU_HKSCS" w:cs="MingLiU_HKSCS" w:hint="eastAsia"/>
        </w:rPr>
        <w:t></w:t>
      </w:r>
    </w:p>
    <w:p w:rsidR="00285B87" w:rsidRDefault="00285B87" w:rsidP="00285B87">
      <w:pPr>
        <w:ind w:firstLineChars="200" w:firstLine="420"/>
        <w:jc w:val="left"/>
      </w:pPr>
      <w:r>
        <w:rPr>
          <w:rFonts w:hint="eastAsia"/>
        </w:rPr>
        <w:t>随后大家仔细观看了纪念馆内的历史图片、文献资料等，认真聆听了革命先烈为中国革命事业抛头颅、洒热血的英勇事迹，感受老一辈共产党人为革命胜利展现的不怕流血牺牲的崇高精神，脚踩在埋着无数烈士先驱的这片土地，大家心情激荡，久不能平，再一次接受爱国主义教育和党的优良传统教育的洗礼，思想境界得到了进一步提升。</w:t>
      </w:r>
    </w:p>
    <w:p w:rsidR="00285B87" w:rsidRDefault="00285B87" w:rsidP="00285B87">
      <w:pPr>
        <w:ind w:firstLineChars="200" w:firstLine="420"/>
        <w:jc w:val="left"/>
      </w:pPr>
      <w:r>
        <w:t>打开网易新闻</w:t>
      </w:r>
      <w:r>
        <w:t xml:space="preserve"> </w:t>
      </w:r>
      <w:r>
        <w:t>查看精彩图片</w:t>
      </w:r>
      <w:r>
        <w:t xml:space="preserve"> </w:t>
      </w:r>
      <w:r>
        <w:rPr>
          <w:rFonts w:ascii="MingLiU_HKSCS" w:eastAsia="MingLiU_HKSCS" w:hAnsi="MingLiU_HKSCS" w:cs="MingLiU_HKSCS" w:hint="eastAsia"/>
        </w:rPr>
        <w:t></w:t>
      </w:r>
    </w:p>
    <w:p w:rsidR="00285B87" w:rsidRDefault="00285B87" w:rsidP="00285B87">
      <w:pPr>
        <w:ind w:firstLineChars="200" w:firstLine="420"/>
        <w:jc w:val="left"/>
      </w:pPr>
      <w:r>
        <w:rPr>
          <w:rFonts w:hint="eastAsia"/>
        </w:rPr>
        <w:t>接下来，大家到洛阳大资塑业有限公司参观企业非公党建工作，党员们重温入党誓词，牢记作为一名共产党人的初心和使命。在座谈会上，各商会代表结合这次主题教育活动与工作实际，交流了各自党建工作心得，大家深刻体会到党建引领在凝聚人心和促进社会发展等方面起到的巨大推动作用。表示以后要在商会、企业发展过程中，不断强化党建引领，充分发挥商会、企业党组织和党员作用，勇于担当，扛起责任，助力商会和企业健康发展。</w:t>
      </w:r>
    </w:p>
    <w:p w:rsidR="00285B87" w:rsidRDefault="00285B87" w:rsidP="00285B87">
      <w:pPr>
        <w:ind w:firstLineChars="200" w:firstLine="420"/>
        <w:jc w:val="left"/>
      </w:pPr>
      <w:r>
        <w:t>打开网易新闻</w:t>
      </w:r>
      <w:r>
        <w:t xml:space="preserve"> </w:t>
      </w:r>
      <w:r>
        <w:t>查看精彩图片</w:t>
      </w:r>
      <w:r>
        <w:t xml:space="preserve"> </w:t>
      </w:r>
      <w:r>
        <w:rPr>
          <w:rFonts w:ascii="MingLiU_HKSCS" w:eastAsia="MingLiU_HKSCS" w:hAnsi="MingLiU_HKSCS" w:cs="MingLiU_HKSCS" w:hint="eastAsia"/>
        </w:rPr>
        <w:t></w:t>
      </w:r>
    </w:p>
    <w:p w:rsidR="00285B87" w:rsidRDefault="00285B87" w:rsidP="00285B87">
      <w:pPr>
        <w:ind w:firstLineChars="200" w:firstLine="420"/>
        <w:jc w:val="left"/>
      </w:pPr>
      <w:r>
        <w:rPr>
          <w:rFonts w:hint="eastAsia"/>
        </w:rPr>
        <w:t>“下一步，大家要进一步传承红色基因，坚定理想信念，听党话、感党恩、跟党走，弘扬新时代优秀企业家精神，深入抓好非公企业和社会组织党建工作，深化“两个健康”，积极投身“万企兴万村”行动，助力乡村振兴，为县域经济高质量发展作出更大贡献，以优异的成绩迎接党的二十大胜利召开！”马辉说。</w:t>
      </w:r>
    </w:p>
    <w:p w:rsidR="00285B87" w:rsidRDefault="00285B87" w:rsidP="00285B87">
      <w:pPr>
        <w:ind w:firstLineChars="200" w:firstLine="420"/>
        <w:jc w:val="right"/>
      </w:pPr>
      <w:r w:rsidRPr="00A67748">
        <w:rPr>
          <w:rFonts w:hint="eastAsia"/>
        </w:rPr>
        <w:t>中国国情网</w:t>
      </w:r>
      <w:r w:rsidRPr="00A67748">
        <w:t>2022-07-03</w:t>
      </w:r>
    </w:p>
    <w:p w:rsidR="00285B87" w:rsidRDefault="00285B87" w:rsidP="00305170">
      <w:pPr>
        <w:sectPr w:rsidR="00285B87" w:rsidSect="00305170">
          <w:type w:val="continuous"/>
          <w:pgSz w:w="11906" w:h="16838"/>
          <w:pgMar w:top="1644" w:right="1236" w:bottom="1418" w:left="1814" w:header="851" w:footer="907" w:gutter="0"/>
          <w:pgNumType w:start="1"/>
          <w:cols w:space="720"/>
          <w:docGrid w:type="lines" w:linePitch="341" w:charSpace="2373"/>
        </w:sectPr>
      </w:pPr>
    </w:p>
    <w:p w:rsidR="00052E69" w:rsidRDefault="00052E69"/>
    <w:sectPr w:rsidR="00052E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ingLiU_HKSCS">
    <w:altName w:val="Arial Unicode MS"/>
    <w:charset w:val="88"/>
    <w:family w:val="roman"/>
    <w:pitch w:val="variable"/>
    <w:sig w:usb0="00000000" w:usb1="38CFFCFA" w:usb2="00000016" w:usb3="00000000" w:csb0="001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5B87"/>
    <w:rsid w:val="00052E69"/>
    <w:rsid w:val="00285B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5B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5B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707</Characters>
  <Application>Microsoft Office Word</Application>
  <DocSecurity>0</DocSecurity>
  <Lines>5</Lines>
  <Paragraphs>1</Paragraphs>
  <ScaleCrop>false</ScaleCrop>
  <Company>Win10NeT.COM</Company>
  <LinksUpToDate>false</LinksUpToDate>
  <CharactersWithSpaces>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2022-07-08T02:48:00Z</dcterms:created>
</cp:coreProperties>
</file>