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6BB6" w:rsidRDefault="00526BB6" w:rsidP="00B33412">
      <w:pPr>
        <w:pStyle w:val="1"/>
      </w:pPr>
      <w:r w:rsidRPr="00B33412">
        <w:rPr>
          <w:rFonts w:hint="eastAsia"/>
        </w:rPr>
        <w:t>株洲市天元区工商联举行招商引资政策对接会</w:t>
      </w:r>
    </w:p>
    <w:p w:rsidR="00526BB6" w:rsidRDefault="00526BB6" w:rsidP="00526BB6">
      <w:pPr>
        <w:ind w:firstLineChars="200" w:firstLine="420"/>
      </w:pPr>
      <w:r>
        <w:rPr>
          <w:rFonts w:hint="eastAsia"/>
        </w:rPr>
        <w:t>日前，由株洲高新区招商合作局和天元区工商联联合主办，株洲市浙江商会承办的招商引资沙龙活动在株洲市商协会中心、株洲高新区（天元区）商会服务中心召开。株洲市天元区政协副主席、工商联主席胡志清主持本次活动。株洲市天元区委常委、统战部部长袁哲明、天元区委统战部副部长、工商联党组书记刘江云等出席活动。</w:t>
      </w:r>
    </w:p>
    <w:p w:rsidR="00526BB6" w:rsidRDefault="00526BB6" w:rsidP="00526BB6">
      <w:pPr>
        <w:ind w:firstLineChars="200" w:firstLine="420"/>
      </w:pPr>
      <w:r>
        <w:rPr>
          <w:rFonts w:hint="eastAsia"/>
        </w:rPr>
        <w:t>胡志清表示，近年来，株洲高新区持续优化营商环境，吸引了大批优质企业落户高新区，建设高新区，广大小微企业开始凝聚共识，依托商会，抱团发展。希望以此次招商引资政策对接会为新的起点，通过携手合作，共同促进高新区经济高质量发展。</w:t>
      </w:r>
    </w:p>
    <w:p w:rsidR="00526BB6" w:rsidRDefault="00526BB6" w:rsidP="00526BB6">
      <w:pPr>
        <w:ind w:firstLineChars="200" w:firstLine="420"/>
      </w:pPr>
      <w:r>
        <w:rPr>
          <w:rFonts w:hint="eastAsia"/>
        </w:rPr>
        <w:t>株洲市浙江商会会长蔡志林作</w:t>
      </w:r>
      <w:r>
        <w:t>2022</w:t>
      </w:r>
      <w:r>
        <w:t>年平台招商计划发言，重点推荐株洲市</w:t>
      </w:r>
      <w:r>
        <w:t>“</w:t>
      </w:r>
      <w:r>
        <w:t>云招商</w:t>
      </w:r>
      <w:r>
        <w:t>”</w:t>
      </w:r>
      <w:r>
        <w:t>平台项目建设的方案。</w:t>
      </w:r>
    </w:p>
    <w:p w:rsidR="00526BB6" w:rsidRDefault="00526BB6" w:rsidP="00526BB6">
      <w:pPr>
        <w:ind w:firstLineChars="200" w:firstLine="420"/>
      </w:pPr>
      <w:r>
        <w:rPr>
          <w:rFonts w:hint="eastAsia"/>
        </w:rPr>
        <w:t>为助力高新区企业实现更高质量发展，高新区精准对接企业需求，针对企业不同情况，出台一系列政策举措，鼓励和扶持企业的健康发展，进一步优化地区营商环境，全方位激发经济社会发展的新活力，进而吸引更多优质项目落户高新区，发展高新区。</w:t>
      </w:r>
    </w:p>
    <w:p w:rsidR="00526BB6" w:rsidRDefault="00526BB6" w:rsidP="00526BB6">
      <w:pPr>
        <w:ind w:firstLineChars="200" w:firstLine="420"/>
      </w:pPr>
      <w:r>
        <w:rPr>
          <w:rFonts w:hint="eastAsia"/>
        </w:rPr>
        <w:t>与会人员介绍了所在公司与商会基本情况，对全区招商引资、人才落户等问题提出咨询。与会人员表示，对招商引资政策有更多更深的了解后，良好的投资环境让自己对在高新区投资信心满满。</w:t>
      </w:r>
    </w:p>
    <w:p w:rsidR="00526BB6" w:rsidRDefault="00526BB6" w:rsidP="00526BB6">
      <w:pPr>
        <w:ind w:firstLineChars="200" w:firstLine="420"/>
      </w:pPr>
      <w:r>
        <w:rPr>
          <w:rFonts w:hint="eastAsia"/>
        </w:rPr>
        <w:t>袁哲明首先肯定本次政策对接活动的意义，接着提出三项要求：一是发挥平台功能，广泛开展活动，扩大活动范围，做好合作招商；二是广大民营企业家、各商协会应紧紧围绕“营造活力高新、建设现代天元”工作主题，把握产业发展、创新驱动、改革开放三大关键，引导企业、商会做强做大；三是招商引资政策普及应聚焦平台、合作推广，加大政策吸引力度。</w:t>
      </w:r>
    </w:p>
    <w:p w:rsidR="00526BB6" w:rsidRDefault="00526BB6" w:rsidP="00526BB6">
      <w:pPr>
        <w:ind w:firstLineChars="200" w:firstLine="420"/>
      </w:pPr>
      <w:r>
        <w:rPr>
          <w:rFonts w:hint="eastAsia"/>
        </w:rPr>
        <w:t>天元区工商联（总商会）</w:t>
      </w:r>
      <w:r>
        <w:t>11</w:t>
      </w:r>
      <w:r>
        <w:t>家执常委企业负责人、入驻市商协会中心的十三家商会会长、常务副会长、秘书长、轮值副会长、常务副会长共</w:t>
      </w:r>
      <w:r>
        <w:t>39</w:t>
      </w:r>
      <w:r>
        <w:t>人参加本次活动。</w:t>
      </w:r>
    </w:p>
    <w:p w:rsidR="00526BB6" w:rsidRDefault="00526BB6" w:rsidP="00526BB6">
      <w:pPr>
        <w:ind w:firstLineChars="200" w:firstLine="420"/>
        <w:jc w:val="right"/>
      </w:pPr>
      <w:r w:rsidRPr="00B33412">
        <w:rPr>
          <w:rFonts w:hint="eastAsia"/>
        </w:rPr>
        <w:t>中华工商时报社</w:t>
      </w:r>
      <w:r w:rsidRPr="00B33412">
        <w:t>2021-11-09</w:t>
      </w:r>
    </w:p>
    <w:p w:rsidR="00526BB6" w:rsidRDefault="00526BB6" w:rsidP="00C50616">
      <w:pPr>
        <w:sectPr w:rsidR="00526BB6" w:rsidSect="00C5061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8228F" w:rsidRDefault="00D8228F"/>
    <w:sectPr w:rsidR="00D822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26BB6"/>
    <w:rsid w:val="00526BB6"/>
    <w:rsid w:val="00D822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26BB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26BB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665</Characters>
  <Application>Microsoft Office Word</Application>
  <DocSecurity>0</DocSecurity>
  <Lines>5</Lines>
  <Paragraphs>1</Paragraphs>
  <ScaleCrop>false</ScaleCrop>
  <Company>Win10NeT.COM</Company>
  <LinksUpToDate>false</LinksUpToDate>
  <CharactersWithSpaces>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2022-07-08T03:03:00Z</dcterms:created>
</cp:coreProperties>
</file>