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CED" w:rsidRDefault="00730CED" w:rsidP="00473003">
      <w:pPr>
        <w:pStyle w:val="1"/>
      </w:pPr>
      <w:r w:rsidRPr="00473003">
        <w:rPr>
          <w:rFonts w:hint="eastAsia"/>
        </w:rPr>
        <w:t>温岭市工商业联合会（总商会）第十次代表大会侧记</w:t>
      </w:r>
    </w:p>
    <w:p w:rsidR="00730CED" w:rsidRDefault="00730CED" w:rsidP="00730CED">
      <w:pPr>
        <w:ind w:firstLineChars="200" w:firstLine="420"/>
      </w:pPr>
      <w:r>
        <w:rPr>
          <w:rFonts w:hint="eastAsia"/>
        </w:rPr>
        <w:t>在共同富裕的伟大征程中，民营企业是见证者、受益者，也是参与者、推动者。工商联作为党和政府联系民营企业的桥梁纽带，在推动民营经济高质量发展中发挥着不可或缺的作用。</w:t>
      </w:r>
    </w:p>
    <w:p w:rsidR="00730CED" w:rsidRDefault="00730CED" w:rsidP="00473003">
      <w:r>
        <w:rPr>
          <w:rFonts w:hint="eastAsia"/>
        </w:rPr>
        <w:t xml:space="preserve">　　如何在新征程上架好桥、搭好台，进一步推动我市民营经济高质量发展，助力我市工业经济奋进</w:t>
      </w:r>
      <w:r>
        <w:t>2000</w:t>
      </w:r>
      <w:r>
        <w:t>亿？</w:t>
      </w:r>
      <w:r>
        <w:t>2</w:t>
      </w:r>
      <w:r>
        <w:t>月</w:t>
      </w:r>
      <w:r>
        <w:t>10</w:t>
      </w:r>
      <w:r>
        <w:t>日，市工商业联合会（总商会）第十次代表大会召开。会议全面回顾总结过去五年的工作，研究确定今后五年新的奋斗目标和工作任务，并选举产生新一届工商联领导班子。</w:t>
      </w:r>
    </w:p>
    <w:p w:rsidR="00730CED" w:rsidRDefault="00730CED" w:rsidP="00473003">
      <w:r>
        <w:rPr>
          <w:rFonts w:hint="eastAsia"/>
        </w:rPr>
        <w:t xml:space="preserve">　　五年来，市工商联始终坚持巩固扩大政治共识，把加强政治引领和思想引导作为首要工作，充分发挥企业家主体作用，为全市经济社会发展汇聚强大合力；把“四个第一”作为工作标尺，精准开展参政议政，用实实在在的服务举措提升民营经济人士的获得感、荣誉感，全力构建亲清政商关系；以基地建设破难题、以龙头引领增动力、以展会品牌激活力，破解土地、人才等要素制约，弥补地域发展短板，为区域竞争力提升积蓄产业优势；牢牢把握“两个健康”主基调，始终坚持走高质量发展之路，持续增强平台能级，精准对接民企需求，靶向破解难题，为助力产业转型升级厚植发展优势；围绕中心工作，服务全市发展大局，充分发挥桥梁纽带作用，引导民营企业勇担社会责任，坚决扛起“重要窗口”“共同富裕”建设者的使命担当；以创新谋发展，在数字赋能上用心、在改革突破上用劲，干出了新时代工商联的新作为、新样子，为商会改革发展提供了“温岭经验”……</w:t>
      </w:r>
    </w:p>
    <w:p w:rsidR="00730CED" w:rsidRDefault="00730CED" w:rsidP="00473003">
      <w:r>
        <w:rPr>
          <w:rFonts w:hint="eastAsia"/>
        </w:rPr>
        <w:t xml:space="preserve">　　大会全面回顾了市工商联过去五年的工作。对于市工商联来说，过去的五年，是实干争先的五年，砥砺奋进的五年，开拓创新的五年。</w:t>
      </w:r>
    </w:p>
    <w:p w:rsidR="00730CED" w:rsidRDefault="00730CED" w:rsidP="00473003">
      <w:r>
        <w:rPr>
          <w:rFonts w:hint="eastAsia"/>
        </w:rPr>
        <w:t xml:space="preserve">　　这样的成绩，离不开会员们的点滴努力。“在工商联履职期间，我感觉政企沟通更顺畅了。我们能紧紧围绕中心工作，第一时间响应市委、市政府各类号召，当好表率。比如新冠肺炎疫情暴发初期，服务业面临了很大的困难和压力，我们林家一带头支持疫情防控工作，成为首个给各社区执勤点、隔离点、医院等一线防控区域人员送餐的后勤保障团队。”台州市林家一酒店董事长林美军说，接下来，他们不仅要当好台州美食文化传播者，更要做共富路上的先行者。</w:t>
      </w:r>
    </w:p>
    <w:p w:rsidR="00730CED" w:rsidRDefault="00730CED" w:rsidP="00473003">
      <w:r>
        <w:rPr>
          <w:rFonts w:hint="eastAsia"/>
        </w:rPr>
        <w:t xml:space="preserve">　　这也是企业家与工商联共成长的五年。正如森林包装集团股份有限公司董事长林启军所说：“在工商联履职期间，我们能第一时间了解国家大政方针，悉知市委、市政府政策动态，这也进一步坚定了我们坚守实业、做强主业的信心与决心。此外，通过参加工商联组织的浙江大学、中欧商学院等高等院校的企业家管理培训班，进一步增强了对经济社会发展形势的预判能力，拓宽了视野。”</w:t>
      </w:r>
    </w:p>
    <w:p w:rsidR="00730CED" w:rsidRDefault="00730CED" w:rsidP="00473003">
      <w:r>
        <w:rPr>
          <w:rFonts w:hint="eastAsia"/>
        </w:rPr>
        <w:t xml:space="preserve">　　如何在温岭共富先行、再创辉煌的新征程上架好桥、搭好台？这在市工商联今后五年的规划里早已明确。大会提出，今后五年，市工商联要以政治引领为抓手，高标准服务“两个健康”主线；以服务大局为导向，助力民营经济高质量发展强市建设；以数字赋能为契机，打造服务精准的政企沟通新平台；以招大引强为牵引，推动“温岭人经济”与“温岭经济”的融合发展；以改革破题为动力，扎实推进基层商会组织建设；以实现共同富裕为目标，引导民营企业家争当共富先行市建设“岭”跑者；以能力建设为重点，始终保持工商联接续奔跑的状态。</w:t>
      </w:r>
    </w:p>
    <w:p w:rsidR="00730CED" w:rsidRDefault="00730CED" w:rsidP="00473003">
      <w:r>
        <w:rPr>
          <w:rFonts w:hint="eastAsia"/>
        </w:rPr>
        <w:t xml:space="preserve">　　这七条发展路径，条条有目标有措施。这让市工商联的新一届执行委员会（理事会）委员（理事）充满了干劲。“作为新一届执委，我感到压力和责任并重。新的一年，我们甬岭数控将加大研发投入，改造流水线，提升智能化水平。”浙江甬岭数控刀具有限公司总经理范凡表示，今后将深耕机床工具行业，为温岭的工业经济发展尽一份绵薄之力。</w:t>
      </w:r>
    </w:p>
    <w:p w:rsidR="00730CED" w:rsidRDefault="00730CED" w:rsidP="00473003">
      <w:r>
        <w:rPr>
          <w:rFonts w:hint="eastAsia"/>
        </w:rPr>
        <w:t xml:space="preserve">　　对于未来发展，市工商联新一届领导班子信心满满。</w:t>
      </w:r>
    </w:p>
    <w:p w:rsidR="00730CED" w:rsidRDefault="00730CED" w:rsidP="00473003">
      <w:r>
        <w:rPr>
          <w:rFonts w:hint="eastAsia"/>
        </w:rPr>
        <w:t xml:space="preserve">　　“对我来说，这不仅是一份荣誉，更是一种责任。市工商联有历届班子打下的良好基础，我有决心、有信心和各位副主席（副会长）及全体执委一起，为工商联的事业、为我市民营经济高质量发展贡献力量。”新当选的市工商联（总商会）主席（会长）郭东劭说，在刚刚结束的全市三级干部大会暨强工兴市大会上，温岭吹响了“工业强市向</w:t>
      </w:r>
      <w:r>
        <w:t>2000</w:t>
      </w:r>
      <w:r>
        <w:t>亿奋进</w:t>
      </w:r>
      <w:r>
        <w:t>”</w:t>
      </w:r>
      <w:r>
        <w:t>的新号角，他将依托总商会这一平台，带动总商会成员单位相互交流相互学习，共同成长，助推温岭工业经济发展。</w:t>
      </w:r>
    </w:p>
    <w:p w:rsidR="00730CED" w:rsidRDefault="00730CED" w:rsidP="00473003">
      <w:r>
        <w:rPr>
          <w:rFonts w:hint="eastAsia"/>
        </w:rPr>
        <w:t xml:space="preserve">　　“非常荣幸当选市工商联副会长，我深感使命光荣，责任重大。我们富岭科技作为温岭本土企业，由一家小作坊成长为‘国家级单项冠军示范企业’，离不开市委、市政府和市工商联的正确引导。”富岭科技股份有限公司副总经理胡乾说，在未来发展中，富岭将紧搭时代脉搏，专注于心，执着于行，为温岭打造工业强市，助力民营经济高质量发展贡献力量。</w:t>
      </w:r>
    </w:p>
    <w:p w:rsidR="00730CED" w:rsidRDefault="00730CED" w:rsidP="00473003">
      <w:pPr>
        <w:ind w:firstLine="420"/>
      </w:pPr>
      <w:r>
        <w:rPr>
          <w:rFonts w:hint="eastAsia"/>
        </w:rPr>
        <w:t>大会最后还向全市民营企业和民营经济人士发出倡议：坚定方向做表率，凝聚共富共识；创业创新做先锋，夯实共富基础；精神富裕做榜样，涵养共富风尚；回报社会做典范，扛起共富担当，为温岭高质量发展建设共同富裕先行市贡献智慧力量。</w:t>
      </w:r>
    </w:p>
    <w:p w:rsidR="00730CED" w:rsidRDefault="00730CED" w:rsidP="00062F20">
      <w:pPr>
        <w:ind w:firstLine="420"/>
        <w:jc w:val="right"/>
      </w:pPr>
      <w:r w:rsidRPr="00473003">
        <w:rPr>
          <w:rFonts w:hint="eastAsia"/>
        </w:rPr>
        <w:t>温岭市融媒体中心</w:t>
      </w:r>
      <w:r>
        <w:rPr>
          <w:rFonts w:hint="eastAsia"/>
        </w:rPr>
        <w:t xml:space="preserve"> 2022-2-15</w:t>
      </w:r>
    </w:p>
    <w:p w:rsidR="00730CED" w:rsidRDefault="00730CED" w:rsidP="005C50A2">
      <w:pPr>
        <w:sectPr w:rsidR="00730CED" w:rsidSect="005C50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142A" w:rsidRDefault="007F142A"/>
    <w:sectPr w:rsidR="007F14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0CED"/>
    <w:rsid w:val="00730CED"/>
    <w:rsid w:val="007F14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0C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30C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1703</Characters>
  <Application>Microsoft Office Word</Application>
  <DocSecurity>0</DocSecurity>
  <Lines>14</Lines>
  <Paragraphs>3</Paragraphs>
  <ScaleCrop>false</ScaleCrop>
  <Company>Microsoft</Company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2022-07-18T09:47:00Z</dcterms:created>
</cp:coreProperties>
</file>