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D3" w:rsidRDefault="001426D3" w:rsidP="00020C0B">
      <w:pPr>
        <w:pStyle w:val="1"/>
      </w:pPr>
      <w:r w:rsidRPr="00020C0B">
        <w:rPr>
          <w:rFonts w:hint="eastAsia"/>
        </w:rPr>
        <w:t xml:space="preserve"> </w:t>
      </w:r>
      <w:bookmarkStart w:id="0" w:name="_Toc110005662"/>
      <w:r w:rsidRPr="00020C0B">
        <w:rPr>
          <w:rFonts w:hint="eastAsia"/>
        </w:rPr>
        <w:t>“四个撮合”提亮辽宁民营经济“成色”与“底色”——辽宁省工商联服务民营经济高质量发展纪实</w:t>
      </w:r>
      <w:bookmarkEnd w:id="0"/>
    </w:p>
    <w:p w:rsidR="001426D3" w:rsidRDefault="001426D3" w:rsidP="001426D3">
      <w:pPr>
        <w:ind w:firstLineChars="200" w:firstLine="420"/>
        <w:jc w:val="left"/>
      </w:pPr>
      <w:r>
        <w:t>"</w:t>
      </w:r>
      <w:r>
        <w:t>多深入市场主体、多帮助解决实际困难，进一步打通堵点、强化服务，让各类市场主体真正受益，悉心呵护市场主体成长壮大、健康发展。</w:t>
      </w:r>
      <w:r>
        <w:t>"</w:t>
      </w:r>
      <w:r>
        <w:t>在辽宁省十三届人大常委会第三十四次会议上，辽宁省委书记、省人大常委会主任张国清如是强调。</w:t>
      </w:r>
    </w:p>
    <w:p w:rsidR="001426D3" w:rsidRDefault="001426D3" w:rsidP="001426D3">
      <w:pPr>
        <w:ind w:firstLineChars="200" w:firstLine="420"/>
        <w:jc w:val="left"/>
      </w:pPr>
      <w:r>
        <w:rPr>
          <w:rFonts w:hint="eastAsia"/>
        </w:rPr>
        <w:t>为了珍惜呵护好辽宁市场主体，打造创新创业生态，让田里的</w:t>
      </w:r>
      <w:r>
        <w:t>"</w:t>
      </w:r>
      <w:r>
        <w:t>苗</w:t>
      </w:r>
      <w:r>
        <w:t>"</w:t>
      </w:r>
      <w:r>
        <w:t>越来越多，越来越壮，辽宁省把营商环境建设作为事关辽宁振兴发展战略全局的重大问题，全力打造办事方便、法治良好、成本竞争力强、生态宜居的营商环境。加快建设服务型政府，强化</w:t>
      </w:r>
      <w:r>
        <w:t>"</w:t>
      </w:r>
      <w:r>
        <w:t>营商环境就是我们自己</w:t>
      </w:r>
      <w:r>
        <w:t>""</w:t>
      </w:r>
      <w:r>
        <w:t>人人都是营商环境</w:t>
      </w:r>
      <w:r>
        <w:t>"</w:t>
      </w:r>
      <w:r>
        <w:t>的理念，持续推进</w:t>
      </w:r>
      <w:r>
        <w:t>"</w:t>
      </w:r>
      <w:r>
        <w:t>放管服</w:t>
      </w:r>
      <w:r>
        <w:t>"</w:t>
      </w:r>
      <w:r>
        <w:t>改革，企业和群众获得感不断增强。随之而来的是辽宁省民营经济综合实力稳步提升，民营经济高质量发展持续推进。</w:t>
      </w:r>
    </w:p>
    <w:p w:rsidR="001426D3" w:rsidRDefault="001426D3" w:rsidP="001426D3">
      <w:pPr>
        <w:ind w:firstLineChars="200" w:firstLine="420"/>
        <w:jc w:val="left"/>
      </w:pPr>
      <w:r>
        <w:rPr>
          <w:rFonts w:hint="eastAsia"/>
        </w:rPr>
        <w:t>数据显示，截至</w:t>
      </w:r>
      <w:r>
        <w:t>2021</w:t>
      </w:r>
      <w:r>
        <w:t>年底，辽宁全省实有民营企业</w:t>
      </w:r>
      <w:r>
        <w:t>432</w:t>
      </w:r>
      <w:r>
        <w:t>万户，占市场主体总量的</w:t>
      </w:r>
      <w:r>
        <w:t>96%</w:t>
      </w:r>
      <w:r>
        <w:t>；民营经济实现税收</w:t>
      </w:r>
      <w:r>
        <w:t>2608</w:t>
      </w:r>
      <w:r>
        <w:t>亿元，占全省税收的</w:t>
      </w:r>
      <w:r>
        <w:t>53%</w:t>
      </w:r>
      <w:r>
        <w:t>；固定资产投资规模占全省</w:t>
      </w:r>
      <w:r>
        <w:t>60%</w:t>
      </w:r>
      <w:r>
        <w:t>以上；国家级专精特新</w:t>
      </w:r>
      <w:r>
        <w:t>"</w:t>
      </w:r>
      <w:r>
        <w:t>小巨人</w:t>
      </w:r>
      <w:r>
        <w:t>"</w:t>
      </w:r>
      <w:r>
        <w:t>企业</w:t>
      </w:r>
      <w:r>
        <w:t>211</w:t>
      </w:r>
      <w:r>
        <w:t>户，列全国第</w:t>
      </w:r>
      <w:r>
        <w:t>10</w:t>
      </w:r>
      <w:r>
        <w:t>位；民营高新技术企业</w:t>
      </w:r>
      <w:r>
        <w:t>7702</w:t>
      </w:r>
      <w:r>
        <w:t>户，占全省高新技术企业的</w:t>
      </w:r>
      <w:r>
        <w:t>95%</w:t>
      </w:r>
      <w:r>
        <w:t>；民营雏鹰企业</w:t>
      </w:r>
      <w:r>
        <w:t>2620</w:t>
      </w:r>
      <w:r>
        <w:t>户，占全部雏鹰企业的</w:t>
      </w:r>
      <w:r>
        <w:t>98%</w:t>
      </w:r>
      <w:r>
        <w:t>；瞪羚独角兽企业</w:t>
      </w:r>
      <w:r>
        <w:t>499</w:t>
      </w:r>
      <w:r>
        <w:t>户，全部为民营企业；省内上市民营企业</w:t>
      </w:r>
      <w:r>
        <w:t>50</w:t>
      </w:r>
      <w:r>
        <w:t>家，占全省境内上市公司的</w:t>
      </w:r>
      <w:r>
        <w:t>62%</w:t>
      </w:r>
      <w:r>
        <w:t>。</w:t>
      </w:r>
    </w:p>
    <w:p w:rsidR="001426D3" w:rsidRDefault="001426D3" w:rsidP="001426D3">
      <w:pPr>
        <w:ind w:firstLineChars="200" w:firstLine="420"/>
        <w:jc w:val="left"/>
      </w:pPr>
      <w:r>
        <w:rPr>
          <w:rFonts w:hint="eastAsia"/>
        </w:rPr>
        <w:t>使命引领方向，目标汇聚力量。作为</w:t>
      </w:r>
      <w:r>
        <w:t>"</w:t>
      </w:r>
      <w:r>
        <w:t>民营经济人士之家</w:t>
      </w:r>
      <w:r>
        <w:t>"</w:t>
      </w:r>
      <w:r>
        <w:t>，辽宁省工商联紧紧围绕</w:t>
      </w:r>
      <w:r>
        <w:t>"</w:t>
      </w:r>
      <w:r>
        <w:t>两个健康</w:t>
      </w:r>
      <w:r>
        <w:t>"</w:t>
      </w:r>
      <w:r>
        <w:t>工作主题，持续加强服务力度，以</w:t>
      </w:r>
      <w:r>
        <w:t>"</w:t>
      </w:r>
      <w:r>
        <w:t>四个撮合</w:t>
      </w:r>
      <w:r>
        <w:t>"</w:t>
      </w:r>
      <w:r>
        <w:t>（即科技撮合、金融撮合、资本撮合、企业撮合），努力激发企业发展活力，全力服务民营经济高质量发展。</w:t>
      </w:r>
    </w:p>
    <w:p w:rsidR="001426D3" w:rsidRDefault="001426D3" w:rsidP="001426D3">
      <w:pPr>
        <w:ind w:firstLineChars="200" w:firstLine="420"/>
        <w:jc w:val="left"/>
      </w:pPr>
      <w:r>
        <w:rPr>
          <w:rFonts w:hint="eastAsia"/>
        </w:rPr>
        <w:t>为企业插上科技的翅膀</w:t>
      </w:r>
    </w:p>
    <w:p w:rsidR="001426D3" w:rsidRDefault="001426D3" w:rsidP="001426D3">
      <w:pPr>
        <w:ind w:firstLineChars="200" w:firstLine="420"/>
        <w:jc w:val="left"/>
      </w:pPr>
      <w:r>
        <w:rPr>
          <w:rFonts w:hint="eastAsia"/>
        </w:rPr>
        <w:t>改革开放以来，民营企业积极发挥创新生力军作用，投身创新驱动发展战略，创新意识不断增强，创新投入不断增加，创新人才不断集聚，创新能力不断提升，创新成果不断涌现，民营企业已成为科技创新的重要主体，在推动科技成果转移转化，提升科技进步对经济增长的贡献度，推动我国经济向创新驱动转型等方面发挥了重要作用。</w:t>
      </w:r>
    </w:p>
    <w:p w:rsidR="001426D3" w:rsidRDefault="001426D3" w:rsidP="001426D3">
      <w:pPr>
        <w:ind w:firstLineChars="200" w:firstLine="420"/>
        <w:jc w:val="left"/>
      </w:pPr>
      <w:r>
        <w:rPr>
          <w:rFonts w:hint="eastAsia"/>
        </w:rPr>
        <w:t>如何进一步推动民营企业在国家创新驱动发展战略中大有可为、大有作为？辽宁省工商联充分利用系统优势，与省科技厅、省内高等院校、中科院沈阳分院共同合作，主动打造助力辽宁民营企业创新发展、高质量发展的服务工作品牌，协调推动民营企业与高校、科研机构合作，形成工商联政府部门搭台、企业创新主体唱戏、多种媒体宣传推动、市场化模式运作的科技成果转化新模式。</w:t>
      </w:r>
    </w:p>
    <w:p w:rsidR="001426D3" w:rsidRDefault="001426D3" w:rsidP="001426D3">
      <w:pPr>
        <w:ind w:firstLineChars="200" w:firstLine="420"/>
        <w:jc w:val="left"/>
      </w:pPr>
      <w:r>
        <w:rPr>
          <w:rFonts w:hint="eastAsia"/>
        </w:rPr>
        <w:t>截至目前，辽宁省工商联与省科技厅强化企业创新主体作用，构建创新联盟，组建提升类产学研联盟</w:t>
      </w:r>
      <w:r>
        <w:t>627</w:t>
      </w:r>
      <w:r>
        <w:t>个，集聚科技型中小企业及产学研合作方共</w:t>
      </w:r>
      <w:r>
        <w:t>3377</w:t>
      </w:r>
      <w:r>
        <w:t>家，开展产学研合作</w:t>
      </w:r>
      <w:r>
        <w:t>1269</w:t>
      </w:r>
      <w:r>
        <w:t>次。</w:t>
      </w:r>
    </w:p>
    <w:p w:rsidR="001426D3" w:rsidRDefault="001426D3" w:rsidP="001426D3">
      <w:pPr>
        <w:ind w:firstLineChars="200" w:firstLine="420"/>
        <w:jc w:val="left"/>
      </w:pPr>
      <w:r>
        <w:rPr>
          <w:rFonts w:hint="eastAsia"/>
        </w:rPr>
        <w:t>为了深化供给侧结构性改革</w:t>
      </w:r>
      <w:r>
        <w:t>,</w:t>
      </w:r>
      <w:r>
        <w:t>提高民营企业提高科技创新能力，加快建设创新型辽宁和实现经济社会持续健康发展，辽宁省工商联还专门成立了</w:t>
      </w:r>
      <w:r>
        <w:t>"</w:t>
      </w:r>
      <w:r>
        <w:t>四个撮合</w:t>
      </w:r>
      <w:r>
        <w:t>"</w:t>
      </w:r>
      <w:r>
        <w:t>活动工作专班。专班由辽宁省政协副主席、省工商联主席赵延庆，辽宁省委统战部副部长、省工商联党组书记王学来担任组长，推进</w:t>
      </w:r>
      <w:r>
        <w:t>"</w:t>
      </w:r>
      <w:r>
        <w:t>四个撮合</w:t>
      </w:r>
      <w:r>
        <w:t>"</w:t>
      </w:r>
      <w:r>
        <w:t>活动总体安排，统筹协调、定期调度、督促检查。对各市工商联、有关商会建立相应考核和定期通报制度，强化激励约束和指导督查，指导各推进小组密切协作，相互支持，形成合力。</w:t>
      </w:r>
    </w:p>
    <w:p w:rsidR="001426D3" w:rsidRDefault="001426D3" w:rsidP="001426D3">
      <w:pPr>
        <w:ind w:firstLineChars="200" w:firstLine="420"/>
        <w:jc w:val="left"/>
      </w:pPr>
      <w:r>
        <w:rPr>
          <w:rFonts w:hint="eastAsia"/>
        </w:rPr>
        <w:t>在辽宁省工商联的推动下，全省各级工商联、商（协）会组织也纷纷行动起来。沈阳市高新技术企业协会紧紧围绕科技发展的总体战略目标，积极为企业对接成果、技术、融资等各方面需求和难题。针对沈阳际华博达石油装备有限公司和沈阳盛道交建科技有限公司的具体技术需求及难题，分别对接相关科研院所和专家，均达成初步合作意向。同时成功为</w:t>
      </w:r>
      <w:r>
        <w:t>5</w:t>
      </w:r>
      <w:r>
        <w:t>家科技型企业提供国外合作渠道，助力企业拓展国际合作业务。</w:t>
      </w:r>
    </w:p>
    <w:p w:rsidR="001426D3" w:rsidRDefault="001426D3" w:rsidP="001426D3">
      <w:pPr>
        <w:ind w:firstLineChars="200" w:firstLine="420"/>
        <w:jc w:val="left"/>
      </w:pPr>
      <w:r>
        <w:rPr>
          <w:rFonts w:hint="eastAsia"/>
        </w:rPr>
        <w:t>金融赋能激活民企新动能</w:t>
      </w:r>
    </w:p>
    <w:p w:rsidR="001426D3" w:rsidRDefault="001426D3" w:rsidP="001426D3">
      <w:pPr>
        <w:ind w:firstLineChars="200" w:firstLine="420"/>
        <w:jc w:val="left"/>
      </w:pPr>
      <w:r>
        <w:t>"</w:t>
      </w:r>
      <w:r>
        <w:t>信心比黄金更重要</w:t>
      </w:r>
      <w:r>
        <w:t>"</w:t>
      </w:r>
      <w:r>
        <w:t>，相信在全国工商联、辽宁省工商联的关心帮助下，我们一定能够克服困难，勇于承担社会责任，重回高质量发展的轨道。</w:t>
      </w:r>
      <w:r>
        <w:t>2020</w:t>
      </w:r>
      <w:r>
        <w:t>年</w:t>
      </w:r>
      <w:r>
        <w:t>4</w:t>
      </w:r>
      <w:r>
        <w:t>月，辽宁省工商联收到一封来自一家民营企业</w:t>
      </w:r>
      <w:r>
        <w:t>500</w:t>
      </w:r>
      <w:r>
        <w:t>强企业的感谢信。信中饱含真挚与深切。</w:t>
      </w:r>
    </w:p>
    <w:p w:rsidR="001426D3" w:rsidRDefault="001426D3" w:rsidP="001426D3">
      <w:pPr>
        <w:ind w:firstLineChars="200" w:firstLine="420"/>
        <w:jc w:val="left"/>
      </w:pPr>
      <w:r>
        <w:t>2020</w:t>
      </w:r>
      <w:r>
        <w:t>年，受疫情影响该企业遇到了资金难题，旗下公司向银行提出</w:t>
      </w:r>
      <w:r>
        <w:t>7</w:t>
      </w:r>
      <w:r>
        <w:t>亿元授信的申请。如果申请不能尽快获得银行批复，企业将面临巨大的资金难题。于是</w:t>
      </w:r>
      <w:r>
        <w:t>2020</w:t>
      </w:r>
      <w:r>
        <w:t>年</w:t>
      </w:r>
      <w:r>
        <w:t>2</w:t>
      </w:r>
      <w:r>
        <w:t>月</w:t>
      </w:r>
      <w:r>
        <w:t>14</w:t>
      </w:r>
      <w:r>
        <w:t>日，该企业向全国工商联发出帮助协调关于银行给予授信支持的请求。</w:t>
      </w:r>
    </w:p>
    <w:p w:rsidR="001426D3" w:rsidRDefault="001426D3" w:rsidP="001426D3">
      <w:pPr>
        <w:ind w:firstLineChars="200" w:firstLine="420"/>
        <w:jc w:val="left"/>
      </w:pPr>
      <w:r>
        <w:rPr>
          <w:rFonts w:hint="eastAsia"/>
        </w:rPr>
        <w:t>为在疫情期间更好的服务民营企业，支持该企业平价供应，维护产业链上企业供应商和行业员工的就业稳定，全国工商联、辽宁省工商联和大连市工商联立即多措并举，三级联动，特事特办，为该企业开展</w:t>
      </w:r>
      <w:r>
        <w:t>"</w:t>
      </w:r>
      <w:r>
        <w:t>点对点</w:t>
      </w:r>
      <w:r>
        <w:t>"</w:t>
      </w:r>
      <w:r>
        <w:t>精准服务。</w:t>
      </w:r>
    </w:p>
    <w:p w:rsidR="001426D3" w:rsidRDefault="001426D3" w:rsidP="001426D3">
      <w:pPr>
        <w:ind w:firstLineChars="200" w:firstLine="420"/>
        <w:jc w:val="left"/>
      </w:pPr>
      <w:r>
        <w:rPr>
          <w:rFonts w:hint="eastAsia"/>
        </w:rPr>
        <w:t>经过多方协力，</w:t>
      </w:r>
      <w:r>
        <w:t>2</w:t>
      </w:r>
      <w:r>
        <w:t>月</w:t>
      </w:r>
      <w:r>
        <w:t>21</w:t>
      </w:r>
      <w:r>
        <w:t>日，银行批准向该企业旗下公司授信</w:t>
      </w:r>
      <w:r>
        <w:t>7</w:t>
      </w:r>
      <w:r>
        <w:t>亿元人民币，解决了企业的燃眉之急。</w:t>
      </w:r>
    </w:p>
    <w:p w:rsidR="001426D3" w:rsidRDefault="001426D3" w:rsidP="001426D3">
      <w:pPr>
        <w:ind w:firstLineChars="200" w:firstLine="420"/>
        <w:jc w:val="left"/>
      </w:pPr>
      <w:r>
        <w:rPr>
          <w:rFonts w:hint="eastAsia"/>
        </w:rPr>
        <w:t>无独有偶。今年疫情期间，沈阳辽中善达生物质科技有限公司在一个新型能源转化项目和再生资源项目工厂工程建设期及设备采购期间资金不充足，并在多家银行遭到</w:t>
      </w:r>
      <w:r>
        <w:t>"</w:t>
      </w:r>
      <w:r>
        <w:t>闭门羹</w:t>
      </w:r>
      <w:r>
        <w:t>"</w:t>
      </w:r>
      <w:r>
        <w:t>。得知这一情况后，辽宁省工商联当即与建设银行辽宁省分行对接，经过充分调研后，一期为该企业协调到</w:t>
      </w:r>
      <w:r>
        <w:t>4000</w:t>
      </w:r>
      <w:r>
        <w:t>万元固定资产贷款。</w:t>
      </w:r>
    </w:p>
    <w:p w:rsidR="001426D3" w:rsidRDefault="001426D3" w:rsidP="001426D3">
      <w:pPr>
        <w:ind w:firstLineChars="200" w:firstLine="420"/>
        <w:jc w:val="left"/>
      </w:pPr>
      <w:r>
        <w:rPr>
          <w:rFonts w:hint="eastAsia"/>
        </w:rPr>
        <w:t>发展和安全，鸟之两翼、车之双轮，互为条件、彼此支撑。作为</w:t>
      </w:r>
      <w:r>
        <w:t>"</w:t>
      </w:r>
      <w:r>
        <w:t>四个撮合</w:t>
      </w:r>
      <w:r>
        <w:t>"</w:t>
      </w:r>
      <w:r>
        <w:t>中的重要组成部分，如何让企业获得更安全、更有利于发展的金融支持，辽宁省工商联始终不遗余力。</w:t>
      </w:r>
    </w:p>
    <w:p w:rsidR="001426D3" w:rsidRDefault="001426D3" w:rsidP="001426D3">
      <w:pPr>
        <w:ind w:firstLineChars="200" w:firstLine="420"/>
        <w:jc w:val="left"/>
      </w:pPr>
      <w:r>
        <w:rPr>
          <w:rFonts w:hint="eastAsia"/>
        </w:rPr>
        <w:t>近年来，辽宁省工商联分别与建设银行辽宁省分行、工商银行辽宁省分行、农业银行辽宁省分行、交通银行辽宁省分行、邮储银行辽宁省分行、民生银行沈阳分行、光大银行沈阳分行、盛京银行等金融机构签署战略合作协议。与建设银行辽宁省分行合作开办</w:t>
      </w:r>
      <w:r>
        <w:t>"</w:t>
      </w:r>
      <w:r>
        <w:t>辽商单位结算卡</w:t>
      </w:r>
      <w:r>
        <w:t>"</w:t>
      </w:r>
      <w:r>
        <w:t>，为</w:t>
      </w:r>
      <w:r>
        <w:t>5219</w:t>
      </w:r>
      <w:r>
        <w:t>家企业提供贷款资金</w:t>
      </w:r>
      <w:r>
        <w:t>167.6</w:t>
      </w:r>
      <w:r>
        <w:t>亿元。与邮储银行辽宁省分行合作，持续推动</w:t>
      </w:r>
      <w:r>
        <w:t>"</w:t>
      </w:r>
      <w:r>
        <w:t>万户送贷行动</w:t>
      </w:r>
      <w:r>
        <w:t>"</w:t>
      </w:r>
      <w:r>
        <w:t>，为</w:t>
      </w:r>
      <w:r>
        <w:t>5494</w:t>
      </w:r>
      <w:r>
        <w:t>家企业提供贷款资金</w:t>
      </w:r>
      <w:r>
        <w:t>34.79</w:t>
      </w:r>
      <w:r>
        <w:t>亿元。在辽宁省工商联的撮合下，民生银行沈阳分行已经累计为</w:t>
      </w:r>
      <w:r>
        <w:t>364</w:t>
      </w:r>
      <w:r>
        <w:t>户办理创业担保贷款业务，累计金额</w:t>
      </w:r>
      <w:r>
        <w:t>6.38</w:t>
      </w:r>
      <w:r>
        <w:t>亿元，为小微企业节省利息成</w:t>
      </w:r>
      <w:r>
        <w:rPr>
          <w:rFonts w:hint="eastAsia"/>
        </w:rPr>
        <w:t>本</w:t>
      </w:r>
      <w:r>
        <w:t>2042.29</w:t>
      </w:r>
      <w:r>
        <w:t>万元。与此同时，辽宁省工商联还分别与多家金融机构签署战略合作协议，为民营企业获得授信</w:t>
      </w:r>
      <w:r>
        <w:t>500</w:t>
      </w:r>
      <w:r>
        <w:t>亿元，有效缓解民营企业融资难融资贵。</w:t>
      </w:r>
    </w:p>
    <w:p w:rsidR="001426D3" w:rsidRDefault="001426D3" w:rsidP="001426D3">
      <w:pPr>
        <w:ind w:firstLineChars="200" w:firstLine="420"/>
        <w:jc w:val="left"/>
      </w:pPr>
      <w:r>
        <w:rPr>
          <w:rFonts w:hint="eastAsia"/>
        </w:rPr>
        <w:t>与此同时，辽宁省工商联还与国家税务总局辽宁省税务局开展</w:t>
      </w:r>
      <w:r>
        <w:t>"</w:t>
      </w:r>
      <w:r>
        <w:t>春雨润苗</w:t>
      </w:r>
      <w:r>
        <w:t>"</w:t>
      </w:r>
      <w:r>
        <w:t>行动，推动</w:t>
      </w:r>
      <w:r>
        <w:t>"</w:t>
      </w:r>
      <w:r>
        <w:t>银税互动</w:t>
      </w:r>
      <w:r>
        <w:t>"</w:t>
      </w:r>
      <w:r>
        <w:t>为纳税信用中小微企业贷款</w:t>
      </w:r>
      <w:r>
        <w:t>2600</w:t>
      </w:r>
      <w:r>
        <w:t>亿元，减费让利</w:t>
      </w:r>
      <w:r>
        <w:t>2100</w:t>
      </w:r>
      <w:r>
        <w:t>万元，惠及</w:t>
      </w:r>
      <w:r>
        <w:t>63.8</w:t>
      </w:r>
      <w:r>
        <w:t>万户市场主体纳税人。</w:t>
      </w:r>
    </w:p>
    <w:p w:rsidR="001426D3" w:rsidRDefault="001426D3" w:rsidP="001426D3">
      <w:pPr>
        <w:ind w:firstLineChars="200" w:firstLine="420"/>
        <w:jc w:val="left"/>
      </w:pPr>
      <w:r>
        <w:rPr>
          <w:rFonts w:hint="eastAsia"/>
        </w:rPr>
        <w:t>资本助企驶向广阔天地</w:t>
      </w:r>
    </w:p>
    <w:p w:rsidR="001426D3" w:rsidRDefault="001426D3" w:rsidP="001426D3">
      <w:pPr>
        <w:ind w:firstLineChars="200" w:firstLine="420"/>
        <w:jc w:val="left"/>
      </w:pPr>
      <w:r>
        <w:rPr>
          <w:rFonts w:hint="eastAsia"/>
        </w:rPr>
        <w:t>作为科技型民营企业，成功上市对沈阳沈大内窥镜有限公司意义重大。企业接受资本赋能，能够更高更快提升创新核心竞争力，保证微创细分行业领先地位。同时也有利于公司治理结构不断完善和战略目标的稳健持续。通过公开和专业估值，坚定各利益相关方对企业的长期发展信心。</w:t>
      </w:r>
    </w:p>
    <w:p w:rsidR="001426D3" w:rsidRDefault="001426D3" w:rsidP="001426D3">
      <w:pPr>
        <w:ind w:firstLineChars="200" w:firstLine="420"/>
        <w:jc w:val="left"/>
      </w:pPr>
      <w:r>
        <w:rPr>
          <w:rFonts w:hint="eastAsia"/>
        </w:rPr>
        <w:t>虽深谙资本带给企业的红利，但沈阳沈大内窥镜有限公司在努力与资本牵手的道路上却并非一帆风顺。沈阳沈大内窥镜有限公司的境遇也并非个案。</w:t>
      </w:r>
    </w:p>
    <w:p w:rsidR="001426D3" w:rsidRDefault="001426D3" w:rsidP="001426D3">
      <w:pPr>
        <w:ind w:firstLineChars="200" w:firstLine="420"/>
        <w:jc w:val="left"/>
      </w:pPr>
      <w:r>
        <w:t>"</w:t>
      </w:r>
      <w:r>
        <w:t>上市前曾做过两轮外部融资，但由于企业当时盈利能力一般、整体估值不高、融资规模有限，能够解决一时发展所需，但中长期发展依然掣肘。</w:t>
      </w:r>
      <w:r>
        <w:t>"</w:t>
      </w:r>
      <w:r>
        <w:t>回想企业上市的过往经历，沈阳芯源微电子设备股份有限公司副总裁顾永田不甚唏嘘。</w:t>
      </w:r>
    </w:p>
    <w:p w:rsidR="001426D3" w:rsidRDefault="001426D3" w:rsidP="001426D3">
      <w:pPr>
        <w:ind w:firstLineChars="200" w:firstLine="420"/>
        <w:jc w:val="left"/>
      </w:pPr>
      <w:r>
        <w:t>2018</w:t>
      </w:r>
      <w:r>
        <w:t>年</w:t>
      </w:r>
      <w:r>
        <w:t>11</w:t>
      </w:r>
      <w:r>
        <w:t>月，事情迎来了转机</w:t>
      </w:r>
      <w:r>
        <w:t>--</w:t>
      </w:r>
      <w:r>
        <w:t>设立科创板并实施注册制，鼓励高科技企业上市融资。芯源微紧紧抓住这一千载难逢的历史机会，争分夺秒与券商对接科创板上市事宜。</w:t>
      </w:r>
    </w:p>
    <w:p w:rsidR="001426D3" w:rsidRDefault="001426D3" w:rsidP="001426D3">
      <w:pPr>
        <w:ind w:firstLineChars="200" w:firstLine="420"/>
        <w:jc w:val="left"/>
      </w:pPr>
      <w:r>
        <w:rPr>
          <w:rFonts w:hint="eastAsia"/>
        </w:rPr>
        <w:t>企业在努力，民营经济人士之家也没有袖手旁观。为了撮合企业与资本，辽宁省工商联挑选辽宁股权交易中心及产业引导基金、创投基金、产业基金等</w:t>
      </w:r>
      <w:r>
        <w:t>30</w:t>
      </w:r>
      <w:r>
        <w:t>家投资机构，建立机构信息数据平台，力争实现项目储备、资本对接、人才服务等功能。举办线上线下项目资本对接会，引导企业开展股权融资，提高企业直接融资比例。</w:t>
      </w:r>
    </w:p>
    <w:p w:rsidR="001426D3" w:rsidRDefault="001426D3" w:rsidP="001426D3">
      <w:pPr>
        <w:ind w:firstLineChars="200" w:firstLine="420"/>
        <w:jc w:val="left"/>
      </w:pPr>
      <w:r>
        <w:rPr>
          <w:rFonts w:hint="eastAsia"/>
        </w:rPr>
        <w:t>数据显示，截至</w:t>
      </w:r>
      <w:r>
        <w:t>2021</w:t>
      </w:r>
      <w:r>
        <w:t>年末，辽宁股权交易中心挂牌展示企业</w:t>
      </w:r>
      <w:r>
        <w:t>2376</w:t>
      </w:r>
      <w:r>
        <w:t>家，高新技术及科技型中小企业</w:t>
      </w:r>
      <w:r>
        <w:t>812</w:t>
      </w:r>
      <w:r>
        <w:t>家，占比为</w:t>
      </w:r>
      <w:r>
        <w:t>34%</w:t>
      </w:r>
      <w:r>
        <w:t>。从挂牌企业的质量上看，以沈阳为例，近三年新增的近</w:t>
      </w:r>
      <w:r>
        <w:t>700</w:t>
      </w:r>
      <w:r>
        <w:t>家挂牌企业中，被认定为高新技术企业、科技型中小企业、科技小巨人培育企业等称号的企业</w:t>
      </w:r>
      <w:r>
        <w:t>200</w:t>
      </w:r>
      <w:r>
        <w:t>余家，占比</w:t>
      </w:r>
      <w:r>
        <w:t>30%</w:t>
      </w:r>
      <w:r>
        <w:t>以上。</w:t>
      </w:r>
    </w:p>
    <w:p w:rsidR="001426D3" w:rsidRDefault="001426D3" w:rsidP="001426D3">
      <w:pPr>
        <w:ind w:firstLineChars="200" w:firstLine="420"/>
        <w:jc w:val="left"/>
      </w:pPr>
      <w:r>
        <w:t>2019</w:t>
      </w:r>
      <w:r>
        <w:t>年</w:t>
      </w:r>
      <w:r>
        <w:t>12</w:t>
      </w:r>
      <w:r>
        <w:t>月，在多方的协力之下，沈阳芯源微电子设备股份有限公司正式在上交所科创板挂牌上市，融资超过</w:t>
      </w:r>
      <w:r>
        <w:t>5</w:t>
      </w:r>
      <w:r>
        <w:t>个亿。公司也成为了当时同批申报企业中审核推进速度最快的企业，成为辽宁省科创板第一股，创造了</w:t>
      </w:r>
      <w:r>
        <w:t>"</w:t>
      </w:r>
      <w:r>
        <w:t>芯源速度</w:t>
      </w:r>
      <w:r>
        <w:t>"</w:t>
      </w:r>
      <w:r>
        <w:t>。</w:t>
      </w:r>
      <w:r>
        <w:t>"2023</w:t>
      </w:r>
      <w:r>
        <w:t>年完成股改和上市辅导，</w:t>
      </w:r>
      <w:r>
        <w:t>2024</w:t>
      </w:r>
      <w:r>
        <w:t>年上市科创板或北交所。</w:t>
      </w:r>
      <w:r>
        <w:t>"</w:t>
      </w:r>
      <w:r>
        <w:t>沈阳沈大内窥镜有限公司距离达成目标也渐行渐近。</w:t>
      </w:r>
    </w:p>
    <w:p w:rsidR="001426D3" w:rsidRDefault="001426D3" w:rsidP="001426D3">
      <w:pPr>
        <w:ind w:firstLineChars="200" w:firstLine="420"/>
        <w:jc w:val="left"/>
      </w:pPr>
      <w:r>
        <w:t>2021</w:t>
      </w:r>
      <w:r>
        <w:t>年，为引领民营企业参与农信社体制改革，更好地服务</w:t>
      </w:r>
      <w:r>
        <w:t>"</w:t>
      </w:r>
      <w:r>
        <w:t>三农</w:t>
      </w:r>
      <w:r>
        <w:t>"</w:t>
      </w:r>
      <w:r>
        <w:t>、服务县域经济，辽宁省工商联还与省农信联社就农信机构改制募股事宜进行对接，在沈阳、本溪、锦州、铁岭、朝阳</w:t>
      </w:r>
      <w:r>
        <w:t>5</w:t>
      </w:r>
      <w:r>
        <w:t>个市召开联合募股会，参会企业共计</w:t>
      </w:r>
      <w:r>
        <w:t>291</w:t>
      </w:r>
      <w:r>
        <w:t>户，达成募股意向</w:t>
      </w:r>
      <w:r>
        <w:t>36</w:t>
      </w:r>
      <w:r>
        <w:t>户，合计金额</w:t>
      </w:r>
      <w:r>
        <w:t>6.6</w:t>
      </w:r>
      <w:r>
        <w:t>亿元。</w:t>
      </w:r>
    </w:p>
    <w:p w:rsidR="001426D3" w:rsidRDefault="001426D3" w:rsidP="001426D3">
      <w:pPr>
        <w:ind w:firstLineChars="200" w:firstLine="420"/>
        <w:jc w:val="left"/>
      </w:pPr>
      <w:r>
        <w:rPr>
          <w:rFonts w:hint="eastAsia"/>
        </w:rPr>
        <w:t>内引外联固链补链强链</w:t>
      </w:r>
    </w:p>
    <w:p w:rsidR="001426D3" w:rsidRDefault="001426D3" w:rsidP="001426D3">
      <w:pPr>
        <w:ind w:firstLineChars="200" w:firstLine="420"/>
        <w:jc w:val="left"/>
      </w:pPr>
      <w:r>
        <w:rPr>
          <w:rFonts w:hint="eastAsia"/>
        </w:rPr>
        <w:t>历史只会眷顾坚定者、奋进者、搏击者，而不会等待犹豫者、懈怠者、畏难者。为了发挥头部企业带动作用，引导大企业通过生态构建、基地培育、内部孵化、赋能带动、数据联通等方式打造一批大中小企业融通典型模式。辽宁省工商联还着眼于</w:t>
      </w:r>
      <w:r>
        <w:t>"</w:t>
      </w:r>
      <w:r>
        <w:t>企业撮合</w:t>
      </w:r>
      <w:r>
        <w:t>"</w:t>
      </w:r>
      <w:r>
        <w:t>，旨在通过政策引领、机制建设、平台打造，助力形成协同、高效、融合、顺畅的大中小企业融通创新生态，支撑产业链供应链固链补链强链。</w:t>
      </w:r>
    </w:p>
    <w:p w:rsidR="001426D3" w:rsidRDefault="001426D3" w:rsidP="001426D3">
      <w:pPr>
        <w:ind w:firstLineChars="200" w:firstLine="420"/>
        <w:jc w:val="left"/>
      </w:pPr>
      <w:r>
        <w:t>2021</w:t>
      </w:r>
      <w:r>
        <w:t>年初，围绕构建政产学研资联盟、完善机制、平台建设等方面，辽宁省工商联印发了《省工商联服务科技型中小微企业创新发展的工作措施》，旨在发挥工商联职能作用，在强化企业创新主体地位、促进政产学研资深度融合上有所作为。</w:t>
      </w:r>
    </w:p>
    <w:p w:rsidR="001426D3" w:rsidRDefault="001426D3" w:rsidP="001426D3">
      <w:pPr>
        <w:ind w:firstLineChars="200" w:firstLine="420"/>
        <w:jc w:val="left"/>
      </w:pPr>
      <w:r>
        <w:rPr>
          <w:rFonts w:hint="eastAsia"/>
        </w:rPr>
        <w:t>此后，围绕该《措施》的具体落实，辽宁省工商联先后赴沈阳、大连、鞍山等地围绕企业发挥创新主体作用，参与产业创新补链强链延链建设，以及地方支持企业发挥创新主体作用的市场环境、政策环境、法治环境、金融环境等方面开展专题调研。</w:t>
      </w:r>
    </w:p>
    <w:p w:rsidR="001426D3" w:rsidRDefault="001426D3" w:rsidP="001426D3">
      <w:pPr>
        <w:ind w:firstLineChars="200" w:firstLine="420"/>
        <w:jc w:val="left"/>
      </w:pPr>
      <w:r>
        <w:t>2021</w:t>
      </w:r>
      <w:r>
        <w:t>年</w:t>
      </w:r>
      <w:r>
        <w:t>11</w:t>
      </w:r>
      <w:r>
        <w:t>月</w:t>
      </w:r>
      <w:r>
        <w:t>3</w:t>
      </w:r>
      <w:r>
        <w:t>日，为充分发挥商</w:t>
      </w:r>
      <w:r>
        <w:t>(</w:t>
      </w:r>
      <w:r>
        <w:t>协</w:t>
      </w:r>
      <w:r>
        <w:t>)</w:t>
      </w:r>
      <w:r>
        <w:t>会组织和高校在技术、管理、资金、人才、市场等方面的优势，推动民营企业与高校院所科研资源深度融合，促进科研成果的转化和民营经济高质量发展，实现校企共赢，辽宁省工商联携辽宁省民营建筑企业协会、辽宁省工商联社会服务业商会与沈阳建筑大学签署合作框架协议。</w:t>
      </w:r>
    </w:p>
    <w:p w:rsidR="001426D3" w:rsidRDefault="001426D3" w:rsidP="001426D3">
      <w:pPr>
        <w:ind w:firstLineChars="200" w:firstLine="420"/>
        <w:jc w:val="left"/>
      </w:pPr>
      <w:r>
        <w:rPr>
          <w:rFonts w:hint="eastAsia"/>
        </w:rPr>
        <w:t>依据合作框架协议，各方将共同组建研究平台、研究团队和创业团队，针对能源规划、生态城市、低碳材料和</w:t>
      </w:r>
      <w:r>
        <w:t>"</w:t>
      </w:r>
      <w:r>
        <w:t>碳中和、碳达峰</w:t>
      </w:r>
      <w:r>
        <w:t>"</w:t>
      </w:r>
      <w:r>
        <w:t>等方面，打造省级城市管理、能源规划方面科技研发、共享平台和创新创业平台，吸收相关领域有深入研究的专家学者、教师学生，或者有兴趣在此领域研究和发展的研究组织加入；依托进入该框架下的的企业、研究机构和高校，联合申请国家、省级科研课题，共同研究、解决城市问题和企业难题；根据成果产出情况和研究进展，扶植学生团队成立公司。</w:t>
      </w:r>
    </w:p>
    <w:p w:rsidR="001426D3" w:rsidRDefault="001426D3" w:rsidP="001426D3">
      <w:pPr>
        <w:ind w:firstLineChars="200" w:firstLine="420"/>
        <w:jc w:val="left"/>
      </w:pPr>
      <w:r>
        <w:rPr>
          <w:rFonts w:hint="eastAsia"/>
        </w:rPr>
        <w:t>为引导外部资源和社会资本为辽宁振兴发展作出新贡献，辽宁省工商联圆满完成</w:t>
      </w:r>
      <w:r>
        <w:t>"2018</w:t>
      </w:r>
      <w:r>
        <w:t>中国民营企业</w:t>
      </w:r>
      <w:r>
        <w:t>500</w:t>
      </w:r>
      <w:r>
        <w:t>强峰会</w:t>
      </w:r>
      <w:r>
        <w:t>"</w:t>
      </w:r>
      <w:r>
        <w:t>系列活动任务，波音、通用等世界</w:t>
      </w:r>
      <w:r>
        <w:t>500</w:t>
      </w:r>
      <w:r>
        <w:t>强企业和传化集团、伊利集团等全国知名民营企业代表千余人参加会议，洽谈项目。据不完全统计，活动期间共有</w:t>
      </w:r>
      <w:r>
        <w:t>76</w:t>
      </w:r>
      <w:r>
        <w:t>个项目签约，总签约额</w:t>
      </w:r>
      <w:r>
        <w:t>2956</w:t>
      </w:r>
      <w:r>
        <w:t>亿元。</w:t>
      </w:r>
    </w:p>
    <w:p w:rsidR="001426D3" w:rsidRDefault="001426D3" w:rsidP="001426D3">
      <w:pPr>
        <w:ind w:firstLineChars="200" w:firstLine="420"/>
        <w:jc w:val="left"/>
      </w:pPr>
      <w:r>
        <w:rPr>
          <w:rFonts w:hint="eastAsia"/>
        </w:rPr>
        <w:t>辽宁省工商联还圆满完成</w:t>
      </w:r>
      <w:r>
        <w:t>2020</w:t>
      </w:r>
      <w:r>
        <w:t>辽宁民营企业百强发布工作，发挥了示范引领民营经济高质量发展的积极作用。会同全国工商联，组织全国及省内</w:t>
      </w:r>
      <w:r>
        <w:t>87</w:t>
      </w:r>
      <w:r>
        <w:t>名企业家和商会代表赴抚顺参加科技企业助推发展座谈会及项目考察等活动，促进了辽宁省民营企业与全国知名企业、投资融资机构的沟通交流和项目签约。指导辽商总会和江浙沪三省辽宁商会，以</w:t>
      </w:r>
      <w:r>
        <w:t>"</w:t>
      </w:r>
      <w:r>
        <w:t>长三角辽商大会</w:t>
      </w:r>
      <w:r>
        <w:t>"</w:t>
      </w:r>
      <w:r>
        <w:t>为契机，为全省各级政府搭建推介平台，与海内外</w:t>
      </w:r>
      <w:r>
        <w:t>24</w:t>
      </w:r>
      <w:r>
        <w:t>万辽商建立起广泛联系，吸引辽商回归建设家乡、投资家乡，扩大了辽商在海内外的影响。</w:t>
      </w:r>
    </w:p>
    <w:p w:rsidR="001426D3" w:rsidRDefault="001426D3" w:rsidP="001426D3">
      <w:pPr>
        <w:ind w:firstLineChars="200" w:firstLine="420"/>
        <w:jc w:val="right"/>
      </w:pPr>
      <w:r w:rsidRPr="00020C0B">
        <w:rPr>
          <w:rFonts w:hint="eastAsia"/>
        </w:rPr>
        <w:t>中华工商时报</w:t>
      </w:r>
      <w:r w:rsidRPr="00020C0B">
        <w:t>2022-07-18</w:t>
      </w:r>
    </w:p>
    <w:p w:rsidR="001426D3" w:rsidRDefault="001426D3" w:rsidP="00B13D70">
      <w:pPr>
        <w:sectPr w:rsidR="001426D3" w:rsidSect="00B13D70">
          <w:type w:val="continuous"/>
          <w:pgSz w:w="11906" w:h="16838"/>
          <w:pgMar w:top="1644" w:right="1236" w:bottom="1418" w:left="1814" w:header="851" w:footer="907" w:gutter="0"/>
          <w:pgNumType w:start="1"/>
          <w:cols w:space="720"/>
          <w:docGrid w:type="lines" w:linePitch="341" w:charSpace="2373"/>
        </w:sectPr>
      </w:pPr>
    </w:p>
    <w:p w:rsidR="00DE3F0D" w:rsidRDefault="00DE3F0D"/>
    <w:sectPr w:rsidR="00DE3F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6D3"/>
    <w:rsid w:val="001426D3"/>
    <w:rsid w:val="00DE3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26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26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3937</Characters>
  <Application>Microsoft Office Word</Application>
  <DocSecurity>0</DocSecurity>
  <Lines>32</Lines>
  <Paragraphs>9</Paragraphs>
  <ScaleCrop>false</ScaleCrop>
  <Company>Sky123.Org</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2022-08-08T03:18:00Z</dcterms:created>
</cp:coreProperties>
</file>