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29" w:rsidRDefault="007D1929">
      <w:pPr>
        <w:pStyle w:val="1"/>
      </w:pPr>
      <w:r>
        <w:rPr>
          <w:rFonts w:hint="eastAsia"/>
        </w:rPr>
        <w:t>四川青川：结合党史学习教育 扎实推进党风廉政建设高质量发展</w:t>
      </w:r>
    </w:p>
    <w:p w:rsidR="007D1929" w:rsidRDefault="007D1929">
      <w:pPr>
        <w:ind w:firstLine="420"/>
        <w:jc w:val="left"/>
      </w:pPr>
      <w:r>
        <w:rPr>
          <w:rFonts w:hint="eastAsia"/>
        </w:rPr>
        <w:t>四川青川县纪委监委派驻县政协机关纪检监察组，把党史学习教育与学习中央和省市县纪委全会精神结合起来</w:t>
      </w:r>
      <w:r>
        <w:rPr>
          <w:rFonts w:hint="eastAsia"/>
        </w:rPr>
        <w:t>,</w:t>
      </w:r>
      <w:r>
        <w:rPr>
          <w:rFonts w:hint="eastAsia"/>
        </w:rPr>
        <w:t>一体推进、一体落实，扎实推动党风廉政建设高质量发展。</w:t>
      </w:r>
    </w:p>
    <w:p w:rsidR="007D1929" w:rsidRDefault="007D1929">
      <w:pPr>
        <w:ind w:firstLine="420"/>
        <w:jc w:val="left"/>
      </w:pPr>
      <w:r>
        <w:rPr>
          <w:rFonts w:hint="eastAsia"/>
        </w:rPr>
        <w:t>聚焦问题，强化主体责任。</w:t>
      </w:r>
    </w:p>
    <w:p w:rsidR="007D1929" w:rsidRDefault="007D1929">
      <w:pPr>
        <w:ind w:firstLine="420"/>
        <w:jc w:val="left"/>
      </w:pPr>
      <w:r>
        <w:rPr>
          <w:rFonts w:hint="eastAsia"/>
        </w:rPr>
        <w:t>青川县纪委监委派驻县政协机关纪检监察组要求各单位要统一思想认识，全面落实好全面从严治党主体责任，专题研究党风廉政建工作，督促驻在部门党委（党组）切实履行管党治党主体责任，聚焦重大项目、土地矿业权拍卖、城市管理执法等领域分析存在的问题及风险点，查找问题根源，制定风险防范措施，堵住权利风险的漏洞，坚决防止领导和干部职工插手工程项目甚至与民争利的问题。</w:t>
      </w:r>
    </w:p>
    <w:p w:rsidR="007D1929" w:rsidRDefault="007D1929">
      <w:pPr>
        <w:ind w:firstLine="420"/>
        <w:jc w:val="left"/>
      </w:pPr>
      <w:r>
        <w:rPr>
          <w:rFonts w:hint="eastAsia"/>
        </w:rPr>
        <w:t>同时，建立领导班子成员“两个责任”履职台帐，实行痕迹化管理，让责任更加清晰、目标更加明确、落实更加有力</w:t>
      </w:r>
      <w:r>
        <w:rPr>
          <w:rFonts w:hint="eastAsia"/>
        </w:rPr>
        <w:t>,</w:t>
      </w:r>
      <w:r>
        <w:rPr>
          <w:rFonts w:hint="eastAsia"/>
        </w:rPr>
        <w:t>不断推进班子成员履职尽责。</w:t>
      </w:r>
      <w:r>
        <w:rPr>
          <w:rFonts w:hint="eastAsia"/>
        </w:rPr>
        <w:t xml:space="preserve"> </w:t>
      </w:r>
    </w:p>
    <w:p w:rsidR="007D1929" w:rsidRDefault="007D1929">
      <w:pPr>
        <w:ind w:firstLine="420"/>
        <w:jc w:val="left"/>
      </w:pPr>
      <w:r>
        <w:rPr>
          <w:rFonts w:hint="eastAsia"/>
        </w:rPr>
        <w:t>正风肃纪，强化日常监督。</w:t>
      </w:r>
    </w:p>
    <w:p w:rsidR="007D1929" w:rsidRDefault="007D1929">
      <w:pPr>
        <w:ind w:firstLine="420"/>
        <w:jc w:val="left"/>
      </w:pPr>
      <w:r>
        <w:rPr>
          <w:rFonts w:hint="eastAsia"/>
        </w:rPr>
        <w:t>派驻组围绕“中央八项规定”精神的贯彻落实开展监督，利用重要节日节点，通过微信、</w:t>
      </w:r>
      <w:r>
        <w:rPr>
          <w:rFonts w:hint="eastAsia"/>
        </w:rPr>
        <w:t>QQ</w:t>
      </w:r>
      <w:r>
        <w:rPr>
          <w:rFonts w:hint="eastAsia"/>
        </w:rPr>
        <w:t>群发送廉洁提醒短信，持续对纠“四风”发信号、提要求。坚决严明政治纪律和政治规矩</w:t>
      </w:r>
      <w:r>
        <w:rPr>
          <w:rFonts w:hint="eastAsia"/>
        </w:rPr>
        <w:t>,</w:t>
      </w:r>
      <w:r>
        <w:rPr>
          <w:rFonts w:hint="eastAsia"/>
        </w:rPr>
        <w:t>监督驻在部门认真落《中国共产党党和国家机关基层组织工作条例》和《中国共产党支部工作条例（试行）》</w:t>
      </w:r>
      <w:r>
        <w:rPr>
          <w:rFonts w:hint="eastAsia"/>
        </w:rPr>
        <w:t>4</w:t>
      </w:r>
      <w:r>
        <w:rPr>
          <w:rFonts w:hint="eastAsia"/>
        </w:rPr>
        <w:t>次，督促进一步严肃党内政治生活。紧盯“三重一大”事项开展监督</w:t>
      </w:r>
      <w:r>
        <w:rPr>
          <w:rFonts w:hint="eastAsia"/>
        </w:rPr>
        <w:t>,</w:t>
      </w:r>
      <w:r>
        <w:rPr>
          <w:rFonts w:hint="eastAsia"/>
        </w:rPr>
        <w:t>对驻在部门执行集体决策、财务管理、大宗物资采购等“关键事项”开展监督检查，同时按要求列席“三重一大”事项决策会</w:t>
      </w:r>
      <w:r>
        <w:rPr>
          <w:rFonts w:hint="eastAsia"/>
        </w:rPr>
        <w:t>,</w:t>
      </w:r>
      <w:r>
        <w:rPr>
          <w:rFonts w:hint="eastAsia"/>
        </w:rPr>
        <w:t>今年以来列席驻在部门“三重一大”事项决策会议</w:t>
      </w:r>
      <w:r>
        <w:rPr>
          <w:rFonts w:hint="eastAsia"/>
        </w:rPr>
        <w:t>6</w:t>
      </w:r>
      <w:r>
        <w:rPr>
          <w:rFonts w:hint="eastAsia"/>
        </w:rPr>
        <w:t>次，同步做好会议记录并“双签字”。</w:t>
      </w:r>
    </w:p>
    <w:p w:rsidR="007D1929" w:rsidRDefault="007D1929">
      <w:pPr>
        <w:ind w:firstLine="420"/>
        <w:jc w:val="left"/>
      </w:pPr>
      <w:r>
        <w:rPr>
          <w:rFonts w:hint="eastAsia"/>
        </w:rPr>
        <w:t>预防为主，强化警示教育。</w:t>
      </w:r>
    </w:p>
    <w:p w:rsidR="007D1929" w:rsidRDefault="007D1929">
      <w:pPr>
        <w:ind w:firstLine="420"/>
        <w:jc w:val="left"/>
      </w:pPr>
      <w:r>
        <w:rPr>
          <w:rFonts w:hint="eastAsia"/>
        </w:rPr>
        <w:t>为进一步筑牢拒腐防变的思想防线，派驻县政协机关纪检监察组要求各联系单位可开展形式多样的党风廉政教育活动，县自然资源局组织全局干部职工集中观看了《春天里的“埋葬”》《蜕变的初心》《一念之差》《刘亚洲向永东警示教育片定版》等警示教育片。县综合行政执法局及时传达学习全国扶贫领域监督执纪问责工作电视电话会议精神。县气象局强化机关作风纪律建设，加强重要节假日期间警示提醒，使全体党员习惯在监督和约束的环境中工作生活。县政协机关结合党史教育，开展警示教育</w:t>
      </w:r>
      <w:r>
        <w:rPr>
          <w:rFonts w:hint="eastAsia"/>
        </w:rPr>
        <w:t>2</w:t>
      </w:r>
      <w:r>
        <w:rPr>
          <w:rFonts w:hint="eastAsia"/>
        </w:rPr>
        <w:t>次，与干部职工谈心谈话</w:t>
      </w:r>
      <w:r>
        <w:rPr>
          <w:rFonts w:hint="eastAsia"/>
        </w:rPr>
        <w:t>20</w:t>
      </w:r>
      <w:r>
        <w:rPr>
          <w:rFonts w:hint="eastAsia"/>
        </w:rPr>
        <w:t>余人次，党组织书记讲廉政党课</w:t>
      </w:r>
      <w:r>
        <w:rPr>
          <w:rFonts w:hint="eastAsia"/>
        </w:rPr>
        <w:t>1</w:t>
      </w:r>
      <w:r>
        <w:rPr>
          <w:rFonts w:hint="eastAsia"/>
        </w:rPr>
        <w:t>次，进一步强化县政协机关干部纪律意识。</w:t>
      </w:r>
    </w:p>
    <w:p w:rsidR="007D1929" w:rsidRDefault="007D1929">
      <w:pPr>
        <w:ind w:firstLine="420"/>
        <w:jc w:val="right"/>
      </w:pPr>
      <w:r>
        <w:rPr>
          <w:rFonts w:hint="eastAsia"/>
        </w:rPr>
        <w:t>直播四川联盟</w:t>
      </w:r>
      <w:r>
        <w:rPr>
          <w:rFonts w:hint="eastAsia"/>
        </w:rPr>
        <w:t>2021-04-22</w:t>
      </w:r>
    </w:p>
    <w:p w:rsidR="007D1929" w:rsidRDefault="007D1929" w:rsidP="009F075F">
      <w:pPr>
        <w:sectPr w:rsidR="007D1929" w:rsidSect="009F075F">
          <w:type w:val="continuous"/>
          <w:pgSz w:w="11906" w:h="16838"/>
          <w:pgMar w:top="1644" w:right="1236" w:bottom="1418" w:left="1814" w:header="851" w:footer="907" w:gutter="0"/>
          <w:pgNumType w:start="1"/>
          <w:cols w:space="720"/>
          <w:docGrid w:type="lines" w:linePitch="341" w:charSpace="2373"/>
        </w:sectPr>
      </w:pPr>
    </w:p>
    <w:p w:rsidR="00E3499B" w:rsidRDefault="00E3499B"/>
    <w:sectPr w:rsidR="00E349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1929"/>
    <w:rsid w:val="007D1929"/>
    <w:rsid w:val="00E34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19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D19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2022-06-15T01:29:00Z</dcterms:created>
</cp:coreProperties>
</file>