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796" w:rsidRDefault="00970796" w:rsidP="00423030">
      <w:pPr>
        <w:pStyle w:val="1"/>
      </w:pPr>
      <w:r w:rsidRPr="00423030">
        <w:rPr>
          <w:rFonts w:hint="eastAsia"/>
        </w:rPr>
        <w:t>滨州市工商联</w:t>
      </w:r>
      <w:r w:rsidRPr="00423030">
        <w:t>19项工作获全国工商联、省工商联表彰推广</w:t>
      </w:r>
    </w:p>
    <w:p w:rsidR="00970796" w:rsidRDefault="00970796" w:rsidP="00970796">
      <w:pPr>
        <w:ind w:firstLineChars="200" w:firstLine="420"/>
      </w:pPr>
      <w:r>
        <w:t>2021</w:t>
      </w:r>
      <w:r>
        <w:t>年，滨州市工商联按照</w:t>
      </w:r>
      <w:r>
        <w:t>“</w:t>
      </w:r>
      <w:r>
        <w:t>争不到第一就是落后，做不到先进就是失职</w:t>
      </w:r>
      <w:r>
        <w:t>”</w:t>
      </w:r>
      <w:r>
        <w:t>的工作理念，强党建、抓创新、解难题、促发展，宣传信息、参政议政、脱贫攻坚、商会改革等工作都取得了突破性进展，有</w:t>
      </w:r>
      <w:r>
        <w:t>19</w:t>
      </w:r>
      <w:r>
        <w:t>项工作获全国工商联、山东省工商联表彰推广。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政治引领工作。发挥“亲商润企</w:t>
      </w:r>
      <w:r>
        <w:t>?</w:t>
      </w:r>
      <w:r>
        <w:t>渤海红</w:t>
      </w:r>
      <w:r>
        <w:t>”</w:t>
      </w:r>
      <w:r>
        <w:t>党建联盟作用，组织商会协会开展党史学习教育主题活动、红歌快闪活动、</w:t>
      </w:r>
      <w:r>
        <w:t>“</w:t>
      </w:r>
      <w:r>
        <w:t>七个一</w:t>
      </w:r>
      <w:r>
        <w:t>”</w:t>
      </w:r>
      <w:r>
        <w:t>活动等，《打造</w:t>
      </w:r>
      <w:r>
        <w:t>“</w:t>
      </w:r>
      <w:r>
        <w:t>亲商润企</w:t>
      </w:r>
      <w:r>
        <w:t>?</w:t>
      </w:r>
      <w:r>
        <w:t>渤海红</w:t>
      </w:r>
      <w:r>
        <w:t>”</w:t>
      </w:r>
      <w:r>
        <w:t>品牌，以高质量党建引领非公企业高质量发展》获山东省工商联系统十佳工作案例。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改革创新工作。做好管理体制、教育引领、宣传服务、作用发挥“四篇文章”，探索归口管理行业协会规范化发展路径，经验做法获全国工商联系统</w:t>
      </w:r>
      <w:r>
        <w:t>2021</w:t>
      </w:r>
      <w:r>
        <w:t>年实践创新成果（全省仅</w:t>
      </w:r>
      <w:r>
        <w:t>3</w:t>
      </w:r>
      <w:r>
        <w:t>市获奖）、获</w:t>
      </w:r>
      <w:r>
        <w:t>2021“</w:t>
      </w:r>
      <w:r>
        <w:t>创新中国</w:t>
      </w:r>
      <w:r>
        <w:t>”</w:t>
      </w:r>
      <w:r>
        <w:t>工商联（商会）工作最佳案例（全省仅</w:t>
      </w:r>
      <w:r>
        <w:t>2</w:t>
      </w:r>
      <w:r>
        <w:t>家），在全国工商联《工商联改革情况》刊发推广，在省工商联工作会议上做典型发言。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宣传信息工作。市工商联被中华工商时报社授予</w:t>
      </w:r>
      <w:r>
        <w:t>2021</w:t>
      </w:r>
      <w:r>
        <w:t>年度宣传阵地建设先进单位。《关于鼓励使用生物质能的建议》获得全国工商联系统社情民意信息二等奖。《活用生物质能助力</w:t>
      </w:r>
      <w:r>
        <w:t>“</w:t>
      </w:r>
      <w:r>
        <w:t>碳达峰</w:t>
      </w:r>
      <w:r>
        <w:t>”</w:t>
      </w:r>
      <w:r>
        <w:t>》获省工商联系统优秀社情民意信息。滨州市工商联信息工作列全省第</w:t>
      </w:r>
      <w:r>
        <w:t>5</w:t>
      </w:r>
      <w:r>
        <w:t>位，被省工商联通报表扬。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调查研究工作。围绕中心工作和非公有制经济人士普遍关心的问题深入开展调研，开展“民营经济大走进、民营经济人士大走访”活动。期间，共召开座谈会</w:t>
      </w:r>
      <w:r>
        <w:t>124</w:t>
      </w:r>
      <w:r>
        <w:t>场，与</w:t>
      </w:r>
      <w:r>
        <w:t>1012</w:t>
      </w:r>
      <w:r>
        <w:t>名民营企业家、商会负责人座谈，回收调查问卷</w:t>
      </w:r>
      <w:r>
        <w:t>1039</w:t>
      </w:r>
      <w:r>
        <w:t>份，实地走访会员企业</w:t>
      </w:r>
      <w:r>
        <w:t>1190</w:t>
      </w:r>
      <w:r>
        <w:t>家，收集诉求问题</w:t>
      </w:r>
      <w:r>
        <w:t>1182</w:t>
      </w:r>
      <w:r>
        <w:t>个。调研报告得到了市委、市政府主要领导的重要批示，实现了百个诉求一周办结。《关于加快处置僵尸企业实现资源有效利用的建议》获省工商联系统优秀提案。《</w:t>
      </w:r>
      <w:r>
        <w:t>2021</w:t>
      </w:r>
      <w:r>
        <w:t>年度商会工作调研报告》获省工商联系统</w:t>
      </w:r>
      <w:r>
        <w:t>2021</w:t>
      </w:r>
      <w:r>
        <w:t>年组织建设优秀调研成果三等奖。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民企服务工作。按照“让企业诉求第一时间传递、第一时间解决”的要求，拓展提升了“助企驿站”综合服务平台。一年来，共收到</w:t>
      </w:r>
      <w:r>
        <w:t>345</w:t>
      </w:r>
      <w:r>
        <w:t>家企业诉求</w:t>
      </w:r>
      <w:r>
        <w:t>355</w:t>
      </w:r>
      <w:r>
        <w:t>件，已办结</w:t>
      </w:r>
      <w:r>
        <w:t>334</w:t>
      </w:r>
      <w:r>
        <w:t>件。</w:t>
      </w:r>
      <w:r>
        <w:t>“</w:t>
      </w:r>
      <w:r>
        <w:t>助企驿站</w:t>
      </w:r>
      <w:r>
        <w:t>”</w:t>
      </w:r>
      <w:r>
        <w:t>获</w:t>
      </w:r>
      <w:r>
        <w:t>“</w:t>
      </w:r>
      <w:r>
        <w:t>创新中国</w:t>
      </w:r>
      <w:r>
        <w:t>”</w:t>
      </w:r>
      <w:r>
        <w:t>工商联（商会）工作最佳案例（全省唯一）。《滨州市工商联打造服务民企平台机制的新探索》得到省工商联的高度评价和学习推广。《打造</w:t>
      </w:r>
      <w:r>
        <w:t>“</w:t>
      </w:r>
      <w:r>
        <w:t>助企驿站</w:t>
      </w:r>
      <w:r>
        <w:t>?</w:t>
      </w:r>
      <w:r>
        <w:t>四位一体</w:t>
      </w:r>
      <w:r>
        <w:t>”</w:t>
      </w:r>
      <w:r>
        <w:t>维权机制</w:t>
      </w:r>
      <w:r>
        <w:t xml:space="preserve"> </w:t>
      </w:r>
      <w:r>
        <w:t>服务保障民营经济高质量发展》《滨州市工商联打造服务民企平台机制的新探索》《创新方式主动作为积极引导民营企业参与</w:t>
      </w:r>
      <w:r>
        <w:t>“</w:t>
      </w:r>
      <w:r>
        <w:t>一带一路</w:t>
      </w:r>
      <w:r>
        <w:t>”</w:t>
      </w:r>
      <w:r>
        <w:t>》分别在省工商联会议上做典型发言。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脱贫攻坚工作。巩固拓展“万企帮万村”行动成果。据不完全统计，全市民营企业新增投资</w:t>
      </w:r>
      <w:r>
        <w:t>173.4</w:t>
      </w:r>
      <w:r>
        <w:t>万元，新增公益捐款</w:t>
      </w:r>
      <w:r>
        <w:t>368</w:t>
      </w:r>
      <w:r>
        <w:t>万元；民营企业回报家乡专项行动投资</w:t>
      </w:r>
      <w:r>
        <w:t>402.3</w:t>
      </w:r>
      <w:r>
        <w:t>万元；开展东西部扶贫协作</w:t>
      </w:r>
      <w:r>
        <w:t>6</w:t>
      </w:r>
      <w:r>
        <w:t>次，累计投资金额</w:t>
      </w:r>
      <w:r>
        <w:t>2.2</w:t>
      </w:r>
      <w:r>
        <w:t>亿元。滨州市工商联东西部扶贫协作和对口支援工作被省工商联通报表彰。</w:t>
      </w:r>
    </w:p>
    <w:p w:rsidR="00970796" w:rsidRDefault="00970796" w:rsidP="00970796">
      <w:pPr>
        <w:ind w:firstLineChars="200" w:firstLine="420"/>
      </w:pPr>
      <w:r>
        <w:rPr>
          <w:rFonts w:hint="eastAsia"/>
        </w:rPr>
        <w:t>商会建设工作。出台《滨州市工商联所属商会管理办法（试行）》，实现协会依法设立、规范运行。实施三项工程，深化三项改革，建设“四好商会”，打造了一批在全国叫得响的商会组织。经验做法在全省工商联、总商会商会工作推进视频会议上做典型发言（全省两个地级市工商联之一）。</w:t>
      </w:r>
    </w:p>
    <w:p w:rsidR="00970796" w:rsidRDefault="00970796" w:rsidP="00970796">
      <w:pPr>
        <w:ind w:firstLineChars="200" w:firstLine="420"/>
      </w:pPr>
      <w:r>
        <w:t>2022</w:t>
      </w:r>
      <w:r>
        <w:t>年，滨州市工商联将以</w:t>
      </w:r>
      <w:r>
        <w:t>“</w:t>
      </w:r>
      <w:r>
        <w:t>三个走在前</w:t>
      </w:r>
      <w:r>
        <w:t>”</w:t>
      </w:r>
      <w:r>
        <w:t>为总遵循、总定位，按照省市委工作部署，立足</w:t>
      </w:r>
      <w:r>
        <w:t>“</w:t>
      </w:r>
      <w:r>
        <w:t>建平台、用平台、用好平台</w:t>
      </w:r>
      <w:r>
        <w:t>”“</w:t>
      </w:r>
      <w:r>
        <w:t>跳出本业看本业、跳出本业干本业</w:t>
      </w:r>
      <w:r>
        <w:t>”</w:t>
      </w:r>
      <w:r>
        <w:t>的思维，内联部门、外联商会、下联基层，联动联创、联系联谊，全面提升工商联工作水平，助力全市非公有制经济健康发展和非公有制经济人士健康成长，为奋力开创现代化富强滨州建设做出新的更大贡献。</w:t>
      </w:r>
    </w:p>
    <w:p w:rsidR="00970796" w:rsidRDefault="00970796" w:rsidP="00423030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2022-1-20</w:t>
      </w:r>
    </w:p>
    <w:p w:rsidR="00970796" w:rsidRDefault="00970796" w:rsidP="00BF55E4">
      <w:pPr>
        <w:sectPr w:rsidR="00970796" w:rsidSect="00BF55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5D4F" w:rsidRDefault="00F75D4F"/>
    <w:sectPr w:rsidR="00F75D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0796"/>
    <w:rsid w:val="00970796"/>
    <w:rsid w:val="00F75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707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707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1261</Characters>
  <Application>Microsoft Office Word</Application>
  <DocSecurity>0</DocSecurity>
  <Lines>10</Lines>
  <Paragraphs>2</Paragraphs>
  <ScaleCrop>false</ScaleCrop>
  <Company>Microsoft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2022-07-18T09:04:00Z</dcterms:created>
</cp:coreProperties>
</file>