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3718" w:rsidRDefault="00183718" w:rsidP="00FD3EBE">
      <w:pPr>
        <w:pStyle w:val="1"/>
        <w:rPr>
          <w:rFonts w:hint="eastAsia"/>
        </w:rPr>
      </w:pPr>
      <w:r>
        <w:rPr>
          <w:rFonts w:hint="eastAsia"/>
        </w:rPr>
        <w:t>深圳市工商联：</w:t>
      </w:r>
      <w:r w:rsidRPr="00FD3EBE">
        <w:rPr>
          <w:rFonts w:hint="eastAsia"/>
        </w:rPr>
        <w:t>坚定理想信念</w:t>
      </w:r>
      <w:r w:rsidRPr="00FD3EBE">
        <w:t xml:space="preserve"> 开创美好未来</w:t>
      </w:r>
    </w:p>
    <w:p w:rsidR="00183718" w:rsidRDefault="00183718" w:rsidP="00183718">
      <w:pPr>
        <w:ind w:firstLineChars="200" w:firstLine="420"/>
      </w:pPr>
      <w:r>
        <w:rPr>
          <w:rFonts w:hint="eastAsia"/>
        </w:rPr>
        <w:t>深圳作为全国改革开放的窗口、自主创新的排头兵，民营经济一直保持良好的发展态势。截至</w:t>
      </w:r>
      <w:r>
        <w:t>2014</w:t>
      </w:r>
      <w:r>
        <w:t>年初，全市民营企业已达</w:t>
      </w:r>
      <w:r>
        <w:t>62.7</w:t>
      </w:r>
      <w:r>
        <w:t>万户，比</w:t>
      </w:r>
      <w:r>
        <w:t>2009</w:t>
      </w:r>
      <w:r>
        <w:t>年增加近</w:t>
      </w:r>
      <w:r>
        <w:t>1.5</w:t>
      </w:r>
      <w:r>
        <w:t>倍，占全市企业总数的</w:t>
      </w:r>
      <w:r>
        <w:t>99.6</w:t>
      </w:r>
      <w:r>
        <w:t>％；实现生产总值</w:t>
      </w:r>
      <w:r>
        <w:t>6580</w:t>
      </w:r>
      <w:r>
        <w:t>亿元，约占全市生产总值的</w:t>
      </w:r>
      <w:r>
        <w:t>61</w:t>
      </w:r>
      <w:r>
        <w:t>％（不含金融业和房地产业）；全年上缴税收</w:t>
      </w:r>
      <w:r>
        <w:t>1468</w:t>
      </w:r>
      <w:r>
        <w:t>亿元，约占全市企业纳税额的</w:t>
      </w:r>
      <w:r>
        <w:t>51%</w:t>
      </w:r>
      <w:r>
        <w:t>；并且提供了全市</w:t>
      </w:r>
      <w:r>
        <w:t>80%</w:t>
      </w:r>
      <w:r>
        <w:t>以上的就业岗位。</w:t>
      </w:r>
    </w:p>
    <w:p w:rsidR="00183718" w:rsidRDefault="00183718" w:rsidP="00183718">
      <w:pPr>
        <w:ind w:firstLineChars="200" w:firstLine="420"/>
      </w:pPr>
      <w:r>
        <w:rPr>
          <w:rFonts w:hint="eastAsia"/>
        </w:rPr>
        <w:t>近五年来，深圳市工商联（总商会）在市委、市政府的坚强领导下，紧紧围绕“三个定位、两个率先”的总目标，抢抓全面深化改革先机，凝聚改革共识，将促进非公有制经济健康发展和非公有制经济人士健康成长作为一切工作的出发点和落脚点，充分发挥党和政府联系非公有制经济人士的桥梁纽带作用，政府管理和服务非公有制经济的助手作用，不断强化凝聚力、影响力和覆盖率，全力推动民营企业转型升级，提升质量和外溢发展，为深圳市全面深化改革作出积极贡献。</w:t>
      </w:r>
    </w:p>
    <w:p w:rsidR="00183718" w:rsidRDefault="00183718" w:rsidP="00183718">
      <w:pPr>
        <w:ind w:firstLineChars="200" w:firstLine="420"/>
      </w:pPr>
      <w:r>
        <w:rPr>
          <w:rFonts w:hint="eastAsia"/>
        </w:rPr>
        <w:t>这五年来，深圳非公有制经济作为社会主义市场经济的重要组成部分，在经济社会发展全局中的作用越来越明显，非公有制经济人士作为党执政的群众基础和社会基础的地位越来越突出。</w:t>
      </w:r>
      <w:r>
        <w:t>2010</w:t>
      </w:r>
      <w:r>
        <w:t>年、</w:t>
      </w:r>
      <w:r>
        <w:t>2011</w:t>
      </w:r>
      <w:r>
        <w:t>年，中共中央、国务院以及广东省委、省政府先后出台</w:t>
      </w:r>
      <w:r>
        <w:t>“</w:t>
      </w:r>
      <w:r>
        <w:t>关于加强和改进新形势下工商联工作的意见</w:t>
      </w:r>
      <w:r>
        <w:t>”</w:t>
      </w:r>
      <w:r>
        <w:t>，这些文件是指导当前和今后一个时期工商联工作的纲领性文件，具有里程碑意义。</w:t>
      </w:r>
    </w:p>
    <w:p w:rsidR="00183718" w:rsidRDefault="00183718" w:rsidP="00183718">
      <w:pPr>
        <w:ind w:firstLineChars="200" w:firstLine="420"/>
      </w:pPr>
      <w:r>
        <w:rPr>
          <w:rFonts w:hint="eastAsia"/>
        </w:rPr>
        <w:t>据了解，深圳市工商联（总商会）近五年共向国家有关部门推荐了</w:t>
      </w:r>
      <w:r>
        <w:t>2</w:t>
      </w:r>
      <w:r>
        <w:t>个国家级</w:t>
      </w:r>
      <w:r>
        <w:t>“</w:t>
      </w:r>
      <w:r>
        <w:t>星火计划</w:t>
      </w:r>
      <w:r>
        <w:t>”</w:t>
      </w:r>
      <w:r>
        <w:t>项目、</w:t>
      </w:r>
      <w:r>
        <w:t>6</w:t>
      </w:r>
      <w:r>
        <w:t>项</w:t>
      </w:r>
      <w:r>
        <w:t>“</w:t>
      </w:r>
      <w:r>
        <w:t>企业军民两用高新技术及产品</w:t>
      </w:r>
      <w:r>
        <w:t>”</w:t>
      </w:r>
      <w:r>
        <w:t>、</w:t>
      </w:r>
      <w:r>
        <w:t>14</w:t>
      </w:r>
      <w:r>
        <w:t>家</w:t>
      </w:r>
      <w:r>
        <w:t>“</w:t>
      </w:r>
      <w:r>
        <w:t>科技进步奖</w:t>
      </w:r>
      <w:r>
        <w:t>”</w:t>
      </w:r>
      <w:r>
        <w:t>企业，共有</w:t>
      </w:r>
      <w:r>
        <w:t>50</w:t>
      </w:r>
      <w:r>
        <w:t>多家企业入选全国民营</w:t>
      </w:r>
      <w:r>
        <w:t>500</w:t>
      </w:r>
      <w:r>
        <w:t>强，</w:t>
      </w:r>
      <w:r>
        <w:t>12</w:t>
      </w:r>
      <w:r>
        <w:t>名企业家获评</w:t>
      </w:r>
      <w:r>
        <w:t>“</w:t>
      </w:r>
      <w:r>
        <w:t>深圳经济特区</w:t>
      </w:r>
      <w:r>
        <w:t>30</w:t>
      </w:r>
      <w:r>
        <w:t>年</w:t>
      </w:r>
      <w:r>
        <w:t>30</w:t>
      </w:r>
      <w:r>
        <w:t>位杰出人物、</w:t>
      </w:r>
      <w:r>
        <w:t>30</w:t>
      </w:r>
      <w:r>
        <w:t>位优秀人物</w:t>
      </w:r>
      <w:r>
        <w:t>”</w:t>
      </w:r>
      <w:r>
        <w:t>等荣誉称号，</w:t>
      </w:r>
      <w:r>
        <w:t>30</w:t>
      </w:r>
      <w:r>
        <w:t>名会员企业家任市级以上人大代表、</w:t>
      </w:r>
      <w:r>
        <w:t>111</w:t>
      </w:r>
      <w:r>
        <w:t>名任市级以上政协委员，市级党代表中非公有制经济人士数量增加到</w:t>
      </w:r>
      <w:r>
        <w:t>27</w:t>
      </w:r>
      <w:r>
        <w:t>名。目前，会员数量已达</w:t>
      </w:r>
      <w:r>
        <w:t>17355</w:t>
      </w:r>
      <w:r>
        <w:t>家，比五年前增长</w:t>
      </w:r>
      <w:r>
        <w:t>44.6%</w:t>
      </w:r>
      <w:r>
        <w:t>。市工商联的</w:t>
      </w:r>
      <w:r>
        <w:t>“</w:t>
      </w:r>
      <w:r>
        <w:t>重点企业互保金业务</w:t>
      </w:r>
      <w:r>
        <w:t>”</w:t>
      </w:r>
      <w:r>
        <w:t>、</w:t>
      </w:r>
      <w:r>
        <w:t>“</w:t>
      </w:r>
      <w:r>
        <w:t>两新组织党内关爱扶助金</w:t>
      </w:r>
      <w:r>
        <w:t>”</w:t>
      </w:r>
      <w:r>
        <w:t>被评为全国工商联（商</w:t>
      </w:r>
      <w:r>
        <w:rPr>
          <w:rFonts w:hint="eastAsia"/>
        </w:rPr>
        <w:t>会）工作“十大亮点”，深圳市工商联工作迈上了新台阶。</w:t>
      </w:r>
    </w:p>
    <w:p w:rsidR="00183718" w:rsidRDefault="00183718" w:rsidP="00183718">
      <w:pPr>
        <w:ind w:firstLineChars="200" w:firstLine="420"/>
      </w:pPr>
      <w:r>
        <w:rPr>
          <w:rFonts w:hint="eastAsia"/>
        </w:rPr>
        <w:t>“一体两翼”模式成亮点</w:t>
      </w:r>
    </w:p>
    <w:p w:rsidR="00183718" w:rsidRDefault="00183718" w:rsidP="00183718">
      <w:pPr>
        <w:ind w:firstLineChars="200" w:firstLine="420"/>
      </w:pPr>
      <w:r>
        <w:rPr>
          <w:rFonts w:hint="eastAsia"/>
        </w:rPr>
        <w:t>创新“一体两翼”工作模式。深圳市工商联（总商会）“一体两翼”新模式是在坚持工商联党组为领导核心，坚持统战性、经济性、民间性“三性”辩证统一的前提下，以总商会为总枢纽平台，不断丰富服务载体和服务手段。</w:t>
      </w:r>
    </w:p>
    <w:p w:rsidR="00183718" w:rsidRDefault="00183718" w:rsidP="00183718">
      <w:pPr>
        <w:ind w:firstLineChars="200" w:firstLine="420"/>
      </w:pPr>
      <w:r>
        <w:rPr>
          <w:rFonts w:hint="eastAsia"/>
        </w:rPr>
        <w:t>“一体”指工商联和总商会融为一体。在总商会注册为社会团体后，市工商联与市总商会领导班子实现一定程度的交叉任职，工商联通过选派驻会干部和外聘专业人士相结合的方式组建总商会秘书处。“两翼”指工商联和总商会发挥各自优势，形成带动工商联（商会）事业发展的两个翅膀。创新非公有制企业融资模式。“深圳市重点民营企业互保金”贷款业务自</w:t>
      </w:r>
      <w:r>
        <w:t>2008</w:t>
      </w:r>
      <w:r>
        <w:t>年实施以来，持续为全市民营企业护航，成为近年来深圳帮助民营企业解决融资难题，促进民营经济发展</w:t>
      </w:r>
    </w:p>
    <w:p w:rsidR="00183718" w:rsidRDefault="00183718" w:rsidP="00183718">
      <w:pPr>
        <w:ind w:firstLineChars="200" w:firstLine="420"/>
      </w:pPr>
      <w:r>
        <w:rPr>
          <w:rFonts w:hint="eastAsia"/>
        </w:rPr>
        <w:t>最具成效的措施之一。目前，已与</w:t>
      </w:r>
      <w:r>
        <w:t>18</w:t>
      </w:r>
      <w:r>
        <w:t>家银行签订政府增信和企业互保合作协议，</w:t>
      </w:r>
      <w:r>
        <w:t>424</w:t>
      </w:r>
      <w:r>
        <w:t>家企业加入</w:t>
      </w:r>
      <w:r>
        <w:t>“</w:t>
      </w:r>
      <w:r>
        <w:t>深圳市重点民营企业池</w:t>
      </w:r>
      <w:r>
        <w:t>”</w:t>
      </w:r>
      <w:r>
        <w:t>，</w:t>
      </w:r>
      <w:r>
        <w:t>205</w:t>
      </w:r>
      <w:r>
        <w:t>家企业共获得近</w:t>
      </w:r>
      <w:r>
        <w:t>300</w:t>
      </w:r>
      <w:r>
        <w:t>亿元贷款。与此同时，实施</w:t>
      </w:r>
      <w:r>
        <w:t>“</w:t>
      </w:r>
      <w:r>
        <w:t>深圳市民营中小微企业商业金融合作战略</w:t>
      </w:r>
      <w:r>
        <w:t>”</w:t>
      </w:r>
      <w:r>
        <w:t>，通过行业商、协会为民营企业解决融资难问题，由合作银行面向深圳全市民企和社会组织提供</w:t>
      </w:r>
      <w:r>
        <w:t>3</w:t>
      </w:r>
      <w:r>
        <w:t>年</w:t>
      </w:r>
      <w:r>
        <w:t>6000</w:t>
      </w:r>
      <w:r>
        <w:t>亿元的授信额度。</w:t>
      </w:r>
    </w:p>
    <w:p w:rsidR="00183718" w:rsidRDefault="00183718" w:rsidP="00183718">
      <w:pPr>
        <w:ind w:firstLineChars="200" w:firstLine="420"/>
      </w:pPr>
      <w:r>
        <w:rPr>
          <w:rFonts w:hint="eastAsia"/>
        </w:rPr>
        <w:t>创新枢纽型商会组建模式。在市一级层面，通过培育经济类商会并由市总商会企业家会员成为该会的中坚力量，逐步发展为行业、区域的枢纽型商会。在区一级层面，区、街道工商联结合“一体两翼”模式的创新思路，将总商会打造为辖区的枢纽型商会。</w:t>
      </w:r>
    </w:p>
    <w:p w:rsidR="00183718" w:rsidRDefault="00183718" w:rsidP="00183718">
      <w:pPr>
        <w:ind w:firstLineChars="200" w:firstLine="420"/>
      </w:pPr>
      <w:r>
        <w:rPr>
          <w:rFonts w:hint="eastAsia"/>
        </w:rPr>
        <w:t>创新企业扶持救助模式。经过</w:t>
      </w:r>
      <w:r>
        <w:t>5</w:t>
      </w:r>
      <w:r>
        <w:t>年的发展健全，</w:t>
      </w:r>
      <w:r>
        <w:t>“</w:t>
      </w:r>
      <w:r>
        <w:t>互保金</w:t>
      </w:r>
      <w:r>
        <w:t>”</w:t>
      </w:r>
      <w:r>
        <w:t>贷款业务、公安直联制度、海关联系制度、劳动关系三方协调机制、仲裁调解服务等一系列服务措施组成了市工商联较为完整的针对非公有制企业的扶持救助体系。借此服务平台，有力支持了格林美</w:t>
      </w:r>
      <w:r>
        <w:t xml:space="preserve">[2.20% </w:t>
      </w:r>
      <w:r>
        <w:t>资金</w:t>
      </w:r>
      <w:r>
        <w:t xml:space="preserve"> </w:t>
      </w:r>
      <w:r>
        <w:t>研报</w:t>
      </w:r>
      <w:r>
        <w:t>]</w:t>
      </w:r>
      <w:r>
        <w:t>、中青宝</w:t>
      </w:r>
      <w:r>
        <w:t xml:space="preserve">[0.80% </w:t>
      </w:r>
      <w:r>
        <w:t>资金</w:t>
      </w:r>
      <w:r>
        <w:t xml:space="preserve"> </w:t>
      </w:r>
      <w:r>
        <w:t>研报</w:t>
      </w:r>
      <w:r>
        <w:t>]</w:t>
      </w:r>
      <w:r>
        <w:t>、得润电子</w:t>
      </w:r>
      <w:r>
        <w:t xml:space="preserve">[4.02% </w:t>
      </w:r>
      <w:r>
        <w:t>资金</w:t>
      </w:r>
      <w:r>
        <w:t xml:space="preserve"> </w:t>
      </w:r>
      <w:r>
        <w:t>研报</w:t>
      </w:r>
      <w:r>
        <w:t>]</w:t>
      </w:r>
      <w:r>
        <w:t>等</w:t>
      </w:r>
      <w:r>
        <w:t>20</w:t>
      </w:r>
      <w:r>
        <w:t>余家企业的上市，有力推动深圳成为全国珠宝产业中心，为深圳增加税收</w:t>
      </w:r>
      <w:r>
        <w:t>50</w:t>
      </w:r>
      <w:r>
        <w:t>多亿元，帮助</w:t>
      </w:r>
      <w:r>
        <w:t>10</w:t>
      </w:r>
      <w:r>
        <w:t>多家企业走出破产危机、挽回品牌声誉、捍卫合理权益、打击黑恶势力。</w:t>
      </w:r>
    </w:p>
    <w:p w:rsidR="00183718" w:rsidRDefault="00183718" w:rsidP="00183718">
      <w:pPr>
        <w:ind w:firstLineChars="200" w:firstLine="420"/>
      </w:pPr>
      <w:r>
        <w:rPr>
          <w:rFonts w:hint="eastAsia"/>
        </w:rPr>
        <w:t>围绕中心服务大局取得新成绩</w:t>
      </w:r>
    </w:p>
    <w:p w:rsidR="00183718" w:rsidRDefault="00183718" w:rsidP="00183718">
      <w:pPr>
        <w:ind w:firstLineChars="200" w:firstLine="420"/>
      </w:pPr>
      <w:r>
        <w:rPr>
          <w:rFonts w:hint="eastAsia"/>
        </w:rPr>
        <w:t>五年来，深圳市工商联（总商会）坚持科学发展观，紧紧围绕省、市党委、政府提出“三个定位、两个率先”的总目标，着力打造“深圳质量”，积极实施“深商经贸交流战略”和“走出去战略”，大力促进深圳市非公有制经济转型升级。</w:t>
      </w:r>
    </w:p>
    <w:p w:rsidR="00183718" w:rsidRDefault="00183718" w:rsidP="00183718">
      <w:pPr>
        <w:ind w:firstLineChars="200" w:firstLine="420"/>
      </w:pPr>
      <w:r>
        <w:rPr>
          <w:rFonts w:hint="eastAsia"/>
        </w:rPr>
        <w:t>提升企业发展质量。随着深圳市委、市政府提出“腾笼换鸟”、“外溢发展”等转变经济发展方式的战略，组织</w:t>
      </w:r>
      <w:r>
        <w:t>40</w:t>
      </w:r>
      <w:r>
        <w:t>余次赴内地经贸考察团，其中赴湖北、吉林、新疆、内蒙古、河南等地的均为市领导带队、百名以上企业家参加的高规格、大规模考察团，现场投资意向超千亿元；为企业牵线搭桥，与港澳台工商业界的良好关系，探讨在经贸方面的多层面、多形式合作。密切与香港五大商会的交往共同探讨前海建设等事宜，独立组团参加澳门国际贸易展览会并与澳门行政长官崔世安等政府高层官员会面座谈，</w:t>
      </w:r>
      <w:r>
        <w:t>2010</w:t>
      </w:r>
      <w:r>
        <w:t>年、</w:t>
      </w:r>
      <w:r>
        <w:t>2012</w:t>
      </w:r>
      <w:r>
        <w:t>年分别组团赴台湾签订</w:t>
      </w:r>
      <w:r>
        <w:t>30</w:t>
      </w:r>
      <w:r>
        <w:t>多亿美元的采购合同</w:t>
      </w:r>
      <w:r>
        <w:rPr>
          <w:rFonts w:hint="eastAsia"/>
        </w:rPr>
        <w:t>并与台北商业总会结为友好商会。发挥民间外交的灵活优势，增强企业国际化发展视野，引进国外优质资本和企业。</w:t>
      </w:r>
    </w:p>
    <w:p w:rsidR="00183718" w:rsidRDefault="00183718" w:rsidP="00183718">
      <w:pPr>
        <w:ind w:firstLineChars="200" w:firstLine="420"/>
      </w:pPr>
      <w:r>
        <w:rPr>
          <w:rFonts w:hint="eastAsia"/>
        </w:rPr>
        <w:t>提供优质服务。</w:t>
      </w:r>
      <w:r>
        <w:t>2008</w:t>
      </w:r>
      <w:r>
        <w:t>年金融危机后，深圳市工商联及时研判形势，与相关职能部门和机构密切合作，逐步建立一系列服务企业发展、优化经营环境的机制。建立健全公安直联制度，举办知名品牌座谈会、法律知识讲座等形式，提高企业家和企业法务人员的守法经营、依法维权意识。</w:t>
      </w:r>
    </w:p>
    <w:p w:rsidR="00183718" w:rsidRDefault="00183718" w:rsidP="00183718">
      <w:pPr>
        <w:ind w:firstLineChars="200" w:firstLine="420"/>
      </w:pPr>
      <w:r>
        <w:rPr>
          <w:rFonts w:hint="eastAsia"/>
        </w:rPr>
        <w:t>优化教育加强引导</w:t>
      </w:r>
    </w:p>
    <w:p w:rsidR="00183718" w:rsidRDefault="00183718" w:rsidP="00183718">
      <w:pPr>
        <w:ind w:firstLineChars="200" w:firstLine="420"/>
      </w:pPr>
      <w:r>
        <w:rPr>
          <w:rFonts w:hint="eastAsia"/>
        </w:rPr>
        <w:t>五年来，深圳市工商联坚持以人为本这个科学发展观的核心，将思想政治工作贯彻到各项工作始终，在开展理想信念教育实践活动培育非公有制经济人士社会主义核心价值观。深圳市工商联准确把握新时期工商联的性质和任务，紧密结合非公有制经济人士理想信念教育实践活动，从思想根源上抓好非公有制经济人士的思想政治教育工作，坚定非公有制经济人士对中国特色社会主义的信念、增强非公有制经济人士对党和政府的信任、提振非公有制经济人士对企业发展的信心、提升非公有制经济人士对社会的信誉。开展特色教育活动。充分利用总商会培训中心的平台，与党校、行政学院、高等院校等密切合作，开展“诚信经营、健康发展”系列培训、企业现代管理培训、最新政策法规学习培训、“新生代”企业家专题培训等，</w:t>
      </w:r>
      <w:r>
        <w:t>5</w:t>
      </w:r>
      <w:r>
        <w:t>年来，培训覆盖面超过</w:t>
      </w:r>
      <w:r>
        <w:t>5000</w:t>
      </w:r>
      <w:r>
        <w:t>人次，并逐渐树立了总商会培训中心的品牌。举办</w:t>
      </w:r>
      <w:r>
        <w:t>“</w:t>
      </w:r>
      <w:r>
        <w:t>知名民营企业家交流活动</w:t>
      </w:r>
      <w:r>
        <w:t>”</w:t>
      </w:r>
      <w:r>
        <w:t>。组织上百名会员企业家走进房地产龙头企业万科集团、世界</w:t>
      </w:r>
      <w:r>
        <w:t>500</w:t>
      </w:r>
      <w:r>
        <w:t>强正威国际集团、中国民营企业翘楚华为公司等，多形式畅谈</w:t>
      </w:r>
      <w:r>
        <w:t>“</w:t>
      </w:r>
      <w:r>
        <w:t>中国梦</w:t>
      </w:r>
      <w:r>
        <w:t>”</w:t>
      </w:r>
      <w:r>
        <w:t>。开展</w:t>
      </w:r>
      <w:r>
        <w:t>“</w:t>
      </w:r>
      <w:r>
        <w:t>深圳民营企业家与中国梦</w:t>
      </w:r>
      <w:r>
        <w:t>”</w:t>
      </w:r>
      <w:r>
        <w:t>专题摄影征文比赛、</w:t>
      </w:r>
      <w:r>
        <w:t>“</w:t>
      </w:r>
      <w:r>
        <w:t>我谈社会主义核心价值观</w:t>
      </w:r>
      <w:r>
        <w:t>”</w:t>
      </w:r>
      <w:r>
        <w:t>专题征文摄影、</w:t>
      </w:r>
      <w:r>
        <w:t>“</w:t>
      </w:r>
      <w:r>
        <w:t>红段子</w:t>
      </w:r>
      <w:r>
        <w:t>”</w:t>
      </w:r>
      <w:r>
        <w:t>比赛活动，举办</w:t>
      </w:r>
      <w:r>
        <w:t>“</w:t>
      </w:r>
      <w:r>
        <w:t>中国梦</w:t>
      </w:r>
      <w:r>
        <w:t>”</w:t>
      </w:r>
      <w:r>
        <w:t>系列讲座等，引导非公有制经济人士</w:t>
      </w:r>
      <w:r>
        <w:rPr>
          <w:rFonts w:hint="eastAsia"/>
        </w:rPr>
        <w:t>坚定走中国特色社会主义道路。结合实际开展好“双实践”活动。在开展理想信念教育实践活动的同时，认真开展好党的群众路线教育实践活动，敞开大门，广纳良言，建立领导“三访一问”制度和领导挂点联系重点企业制度，深入了解企业诉求、精准帮扶重点企业、开展贴心服务。</w:t>
      </w:r>
    </w:p>
    <w:p w:rsidR="00183718" w:rsidRDefault="00183718" w:rsidP="00183718">
      <w:pPr>
        <w:ind w:firstLineChars="200" w:firstLine="420"/>
      </w:pPr>
      <w:r>
        <w:rPr>
          <w:rFonts w:hint="eastAsia"/>
        </w:rPr>
        <w:t>组织践行社会责任活动。深圳市工商联积极倡导非公有制经济人士投身社会公益事业。积极参与赈灾重建。在抗击台湾风灾，玉树、雅安、鲁甸地震、甘肃舟曲泥石流、广东水灾等灾祸中，组织全市非公有制经济人士和非公有制企业踊跃捐款捐物，支援灾区重建，折合金额累计十多亿元。积极参与扶贫济困。动员企业筹措资金扶助甘肃陇南困难农户，组织医疗服务队赴齐齐哈尔为</w:t>
      </w:r>
      <w:r>
        <w:t>130</w:t>
      </w:r>
      <w:r>
        <w:t>名白内障患者实施手术。在新疆喀什</w:t>
      </w:r>
      <w:r>
        <w:t>“</w:t>
      </w:r>
      <w:r>
        <w:t>同心</w:t>
      </w:r>
      <w:r>
        <w:t>”</w:t>
      </w:r>
      <w:r>
        <w:t>慈善捐助仪式上，捐资</w:t>
      </w:r>
      <w:r>
        <w:t>1500</w:t>
      </w:r>
      <w:r>
        <w:t>万元用于喀什四个乡镇同心学校建设和塔县贫困学生帮扶等民生项目；在</w:t>
      </w:r>
      <w:r>
        <w:t>2011</w:t>
      </w:r>
      <w:r>
        <w:t>年</w:t>
      </w:r>
      <w:r>
        <w:t>“</w:t>
      </w:r>
      <w:r>
        <w:t>广东扶贫济困日</w:t>
      </w:r>
      <w:r>
        <w:t>”</w:t>
      </w:r>
      <w:r>
        <w:t>活动中，深</w:t>
      </w:r>
      <w:r>
        <w:rPr>
          <w:rFonts w:hint="eastAsia"/>
        </w:rPr>
        <w:t>圳全市工商联系统共募捐</w:t>
      </w:r>
      <w:r>
        <w:t>1331</w:t>
      </w:r>
      <w:r>
        <w:t>万元；</w:t>
      </w:r>
      <w:r>
        <w:t>2009</w:t>
      </w:r>
      <w:r>
        <w:t>年</w:t>
      </w:r>
      <w:r>
        <w:t>-2013</w:t>
      </w:r>
      <w:r>
        <w:t>年间，协调争取财政、社会资金共</w:t>
      </w:r>
      <w:r>
        <w:t>1230</w:t>
      </w:r>
      <w:r>
        <w:t>多万元投入雷州市南头村和东里村基础设施和民生工程建设，圆满完成</w:t>
      </w:r>
      <w:r>
        <w:t>“</w:t>
      </w:r>
      <w:r>
        <w:t>双到</w:t>
      </w:r>
      <w:r>
        <w:t>”</w:t>
      </w:r>
      <w:r>
        <w:t>扶贫开发工作目标，被评为广东省</w:t>
      </w:r>
      <w:r>
        <w:t>“</w:t>
      </w:r>
      <w:r>
        <w:t>双到</w:t>
      </w:r>
      <w:r>
        <w:t>”</w:t>
      </w:r>
      <w:r>
        <w:t>工作优秀单位。积极参与民生福利建设。为纪念邓小平同志诞辰</w:t>
      </w:r>
      <w:r>
        <w:t>100</w:t>
      </w:r>
      <w:r>
        <w:t>周年，捐赠</w:t>
      </w:r>
      <w:r>
        <w:t>400</w:t>
      </w:r>
      <w:r>
        <w:t>万元用于小平故乡广安市民生福利工程建设。</w:t>
      </w:r>
    </w:p>
    <w:p w:rsidR="00183718" w:rsidRDefault="00183718" w:rsidP="00183718">
      <w:pPr>
        <w:ind w:firstLineChars="200" w:firstLine="420"/>
      </w:pPr>
      <w:r>
        <w:rPr>
          <w:rFonts w:hint="eastAsia"/>
        </w:rPr>
        <w:t>非公有制经济人士支持企业党建工作。发挥深圳市工商联与市委两新组织工委合署办公的优势，积极探索新经济组织党建与非公有制经济人士思想政治教育工作的良好互动机制。</w:t>
      </w:r>
      <w:r>
        <w:t>5</w:t>
      </w:r>
      <w:r>
        <w:t>年来，秉持</w:t>
      </w:r>
      <w:r>
        <w:t>“</w:t>
      </w:r>
      <w:r>
        <w:t>党建带会建、会建促党建</w:t>
      </w:r>
      <w:r>
        <w:t>”</w:t>
      </w:r>
      <w:r>
        <w:t>的工作思路，引导会员企业及时成立党组织，在符合条件的常委以上企业全部成立了党组织。</w:t>
      </w:r>
      <w:r>
        <w:t>2011</w:t>
      </w:r>
      <w:r>
        <w:t>年，在庆祝建党</w:t>
      </w:r>
      <w:r>
        <w:t>89</w:t>
      </w:r>
      <w:r>
        <w:t>周年和特区成立</w:t>
      </w:r>
      <w:r>
        <w:t>30</w:t>
      </w:r>
      <w:r>
        <w:t>周年表彰大会上，</w:t>
      </w:r>
      <w:r>
        <w:t>67</w:t>
      </w:r>
      <w:r>
        <w:t>名企业家（会长、合伙人）被评为</w:t>
      </w:r>
      <w:r>
        <w:t>“</w:t>
      </w:r>
      <w:r>
        <w:t>积极支持党建工作企业家（会长、合伙人）。</w:t>
      </w:r>
      <w:r>
        <w:t>2013</w:t>
      </w:r>
      <w:r>
        <w:t>年，深圳市工商联（总商会）发动主席、副主席、副会长等企业家共筹集资金</w:t>
      </w:r>
      <w:r>
        <w:t>2000</w:t>
      </w:r>
      <w:r>
        <w:t>多万元成立</w:t>
      </w:r>
      <w:r>
        <w:t>”</w:t>
      </w:r>
      <w:r>
        <w:t>深圳</w:t>
      </w:r>
      <w:r>
        <w:rPr>
          <w:rFonts w:hint="eastAsia"/>
        </w:rPr>
        <w:t>市委两新组织工委党内关爱扶助金“，代表深圳市非公有制经济人士给两新组织困难党员送去关爱和温暖。</w:t>
      </w:r>
    </w:p>
    <w:p w:rsidR="00183718" w:rsidRDefault="00183718" w:rsidP="00183718">
      <w:pPr>
        <w:ind w:firstLineChars="200" w:firstLine="420"/>
      </w:pPr>
      <w:r>
        <w:rPr>
          <w:rFonts w:hint="eastAsia"/>
        </w:rPr>
        <w:t>强化基础扩大覆盖</w:t>
      </w:r>
    </w:p>
    <w:p w:rsidR="00183718" w:rsidRDefault="00183718" w:rsidP="00183718">
      <w:pPr>
        <w:ind w:firstLineChars="200" w:firstLine="420"/>
      </w:pPr>
      <w:r>
        <w:rPr>
          <w:rFonts w:hint="eastAsia"/>
        </w:rPr>
        <w:t>五年来，深圳市工商联（总商会）坚持统筹兼顾这一科学发展观的根本方法，突出重点，带动全局，下大力气狠抓基层建设、自身建设，努力做到工商联事业全面协调可持续发展。</w:t>
      </w:r>
    </w:p>
    <w:p w:rsidR="00183718" w:rsidRDefault="00183718" w:rsidP="00183718">
      <w:pPr>
        <w:ind w:firstLineChars="200" w:firstLine="420"/>
      </w:pPr>
      <w:r>
        <w:rPr>
          <w:rFonts w:hint="eastAsia"/>
        </w:rPr>
        <w:t>加强基层工商联建设。基层组织建设是整个工商联事业的发展基础。深圳市工商联以建立全市各区工商联党组书记、工委书记联席会议制度为抓手，全面加强基层组织建设。</w:t>
      </w:r>
    </w:p>
    <w:p w:rsidR="00183718" w:rsidRDefault="00183718" w:rsidP="00183718">
      <w:pPr>
        <w:ind w:firstLineChars="200" w:firstLine="420"/>
      </w:pPr>
      <w:r>
        <w:rPr>
          <w:rFonts w:hint="eastAsia"/>
        </w:rPr>
        <w:t>凝聚商协会力量。吸纳更多团体会员。建立全市商协会联系制度。探索发挥商、协会在社会建设中的重要作用。</w:t>
      </w:r>
    </w:p>
    <w:p w:rsidR="00183718" w:rsidRDefault="00183718" w:rsidP="00183718">
      <w:pPr>
        <w:ind w:firstLineChars="200" w:firstLine="420"/>
      </w:pPr>
      <w:r>
        <w:rPr>
          <w:rFonts w:hint="eastAsia"/>
        </w:rPr>
        <w:t>优化领导班子结构。深圳市工商联统筹兼顾，进一步优化领导班子的年龄结构、知识结构、力结构以及地区和行业结构，增强代表性和广泛性。一批高级知识分子、专业技术人才、青年企业家代表进入班子，为带领深圳市工商联（总商会）实现跨越式发展奠定了坚实的基础。</w:t>
      </w:r>
    </w:p>
    <w:p w:rsidR="00183718" w:rsidRDefault="00183718" w:rsidP="00183718">
      <w:pPr>
        <w:ind w:firstLineChars="200" w:firstLine="420"/>
      </w:pPr>
      <w:r>
        <w:rPr>
          <w:rFonts w:hint="eastAsia"/>
        </w:rPr>
        <w:t>规范提升机关作风建设。机关立足建章立制、提升干部素质，打造一支高素质的干部队伍，确保工商联履行职责、干部队伍更呈年轻化、专业化，干部队伍成长更趋梯队化、合理化。</w:t>
      </w:r>
    </w:p>
    <w:p w:rsidR="00183718" w:rsidRDefault="00183718" w:rsidP="00183718">
      <w:pPr>
        <w:ind w:firstLineChars="200" w:firstLine="420"/>
      </w:pPr>
      <w:r>
        <w:rPr>
          <w:rFonts w:hint="eastAsia"/>
        </w:rPr>
        <w:t>展望未来五年</w:t>
      </w:r>
    </w:p>
    <w:p w:rsidR="00183718" w:rsidRDefault="00183718" w:rsidP="00183718">
      <w:pPr>
        <w:ind w:firstLineChars="200" w:firstLine="420"/>
      </w:pPr>
      <w:r>
        <w:rPr>
          <w:rFonts w:hint="eastAsia"/>
        </w:rPr>
        <w:t>深圳市工商联（总商会）未来五年工作的重点，是全面深入学习贯彻党的十八大和十八届三中全会、四中全会精神，全面深入贯彻落实中央</w:t>
      </w:r>
      <w:r>
        <w:t>16</w:t>
      </w:r>
      <w:r>
        <w:t>号文件和省委</w:t>
      </w:r>
      <w:r>
        <w:t>15</w:t>
      </w:r>
      <w:r>
        <w:t>号文件，紧紧围绕市委市政府中心工作，主动引导非公有制经济人士增强信心、适应经济新常态，积极引导非公有制经济企业参与深圳特区</w:t>
      </w:r>
      <w:r>
        <w:t>“</w:t>
      </w:r>
      <w:r>
        <w:t>三化一平台</w:t>
      </w:r>
      <w:r>
        <w:t>”</w:t>
      </w:r>
      <w:r>
        <w:t>发展战略，牢牢把握</w:t>
      </w:r>
      <w:r>
        <w:t>“</w:t>
      </w:r>
      <w:r>
        <w:t>两个健康</w:t>
      </w:r>
      <w:r>
        <w:t>”</w:t>
      </w:r>
      <w:r>
        <w:t>工作主题，解放思想，改革创新，以转变发展方式为主线促进非公有制经济健康发展，以培养合格中国特色社会主义事业建设者为目标引导非公有制经济人士健康成长，以激发基层活力为重点全面加强自身建设，全面提高科学化发展</w:t>
      </w:r>
      <w:r>
        <w:rPr>
          <w:rFonts w:hint="eastAsia"/>
        </w:rPr>
        <w:t>水平和服务水平，不断开创工商联事业新局面。</w:t>
      </w:r>
    </w:p>
    <w:p w:rsidR="00183718" w:rsidRDefault="00183718" w:rsidP="00183718">
      <w:pPr>
        <w:ind w:firstLineChars="200" w:firstLine="420"/>
      </w:pPr>
      <w:r>
        <w:rPr>
          <w:rFonts w:hint="eastAsia"/>
        </w:rPr>
        <w:t>充分发挥工商联在政府管理和服务非公有制经济中的助手作用，积极服务非公有制企业实现健康发展。把握时机，结合实际，以推进产业结构调整为主线，以推进自主创新为突破口，开展适合企业的各类活动，引导企业加快经济结构调整和产业转型升级步伐。重点是培育发展更多大型骨干龙头企业，鼓励和引导企业“走出去”，进一步健全服务体系，不断创新服务内容和方式，积极参与深圳前海开发建设。</w:t>
      </w:r>
    </w:p>
    <w:p w:rsidR="00183718" w:rsidRDefault="00183718" w:rsidP="00183718">
      <w:pPr>
        <w:ind w:firstLineChars="200" w:firstLine="420"/>
      </w:pPr>
      <w:r>
        <w:rPr>
          <w:rFonts w:hint="eastAsia"/>
        </w:rPr>
        <w:t>引导深圳市非公有制经济人士有序参与国家政治生活和社会事务，是推进社会主义民主政治建设的重要方面。要充分发挥工商联在非公有制经济人士参与国家政治生活和社会事务中的重要作用，努力在加强调查研究、提高参政议政水平上创造新成果。重点是拓展调研深度广度，引导建言献策出实效，提高参政议政水平。</w:t>
      </w:r>
    </w:p>
    <w:p w:rsidR="00183718" w:rsidRDefault="00183718" w:rsidP="00183718">
      <w:pPr>
        <w:ind w:firstLineChars="200" w:firstLine="420"/>
      </w:pPr>
      <w:r>
        <w:rPr>
          <w:rFonts w:hint="eastAsia"/>
        </w:rPr>
        <w:t>引导深圳市新时期非公有制经济人士思想政治工作，把教育引导贯穿于工商联工作全过程。继续深入开展非公有制经济人士理想信念教育实践活动，加强中国特色社会主义理论体系教育、世情国情教育和爱国主义教育，用中国特色社会主义共同理想凝聚人心、坚定信念。重点是巩固扩大品牌培训效果，加强非公有制经济领域人才队伍培养，发挥舆论宣传正面引导作用。</w:t>
      </w:r>
    </w:p>
    <w:p w:rsidR="00183718" w:rsidRDefault="00183718" w:rsidP="00183718">
      <w:pPr>
        <w:ind w:firstLineChars="200" w:firstLine="420"/>
      </w:pPr>
      <w:r>
        <w:rPr>
          <w:rFonts w:hint="eastAsia"/>
        </w:rPr>
        <w:t>工商联将以构建企业救助平台为重点，积极参与和谐劳动关系建设，充分发挥协同作用，积极履职，畅通和规范非公有制经济领域诉求表达、利益协调和权益保障渠道。</w:t>
      </w:r>
    </w:p>
    <w:p w:rsidR="00183718" w:rsidRDefault="00183718" w:rsidP="00183718">
      <w:pPr>
        <w:ind w:firstLineChars="200" w:firstLine="420"/>
      </w:pPr>
      <w:r>
        <w:rPr>
          <w:rFonts w:hint="eastAsia"/>
        </w:rPr>
        <w:t>建设新型商会组织，是加快政府职能转变、建立健全现代市场体系的必然要求，深圳市工商联将坚持三性有机统一，着眼长远，谋划全市范围商协会尤其是经济类商协会和异地商会的健康有序发展。重点是推动行业商协会发展改革，探索建立全市工商界商协会大联盟。</w:t>
      </w:r>
    </w:p>
    <w:p w:rsidR="00183718" w:rsidRDefault="00183718" w:rsidP="00183718">
      <w:pPr>
        <w:ind w:firstLineChars="200" w:firstLine="420"/>
      </w:pPr>
      <w:r>
        <w:rPr>
          <w:rFonts w:hint="eastAsia"/>
        </w:rPr>
        <w:t>深圳市工商联将以改革创新的精神，按照政治坚定、特色鲜明、机制健全、服务高效、作风优良的目标，全面加强自身建设，不断提高工作科学化水平。将大力加强领导班子建设，加强基层示范点建设，全面提高机关干部队伍建设和制度建设。</w:t>
      </w:r>
    </w:p>
    <w:p w:rsidR="00183718" w:rsidRDefault="00183718" w:rsidP="00183718">
      <w:pPr>
        <w:ind w:firstLineChars="200" w:firstLine="420"/>
        <w:rPr>
          <w:rFonts w:hint="eastAsia"/>
        </w:rPr>
      </w:pPr>
      <w:r>
        <w:rPr>
          <w:rFonts w:hint="eastAsia"/>
        </w:rPr>
        <w:t>深圳市工商联将牢牢抓住非公有制经济发展的历史新机遇，锐意进取，开拓创新，团结奋斗，以扎实的工作作风和突出的业绩推动工商联事业的新发展，开创经济特区更加美好的未来，在新一轮全面深化改革中谱写中国梦的深圳新篇章。</w:t>
      </w:r>
    </w:p>
    <w:p w:rsidR="00183718" w:rsidRDefault="00183718" w:rsidP="00183718">
      <w:pPr>
        <w:ind w:firstLineChars="200" w:firstLine="420"/>
        <w:jc w:val="right"/>
        <w:rPr>
          <w:rFonts w:hint="eastAsia"/>
        </w:rPr>
      </w:pPr>
      <w:r w:rsidRPr="00FD3EBE">
        <w:rPr>
          <w:rFonts w:hint="eastAsia"/>
        </w:rPr>
        <w:t>中华工商时报</w:t>
      </w:r>
      <w:smartTag w:uri="urn:schemas-microsoft-com:office:smarttags" w:element="chsdate">
        <w:smartTagPr>
          <w:attr w:name="IsROCDate" w:val="False"/>
          <w:attr w:name="IsLunarDate" w:val="False"/>
          <w:attr w:name="Day" w:val="24"/>
          <w:attr w:name="Month" w:val="11"/>
          <w:attr w:name="Year" w:val="2014"/>
        </w:smartTagPr>
        <w:r>
          <w:rPr>
            <w:rFonts w:hint="eastAsia"/>
          </w:rPr>
          <w:t>2014-11-24</w:t>
        </w:r>
      </w:smartTag>
    </w:p>
    <w:p w:rsidR="00183718" w:rsidRDefault="00183718" w:rsidP="005616BC">
      <w:pPr>
        <w:sectPr w:rsidR="00183718" w:rsidSect="005616BC">
          <w:type w:val="continuous"/>
          <w:pgSz w:w="11906" w:h="16838" w:code="9"/>
          <w:pgMar w:top="1644" w:right="1236" w:bottom="1418" w:left="1814" w:header="851" w:footer="907" w:gutter="0"/>
          <w:pgNumType w:start="1"/>
          <w:cols w:space="425"/>
          <w:docGrid w:type="lines" w:linePitch="341" w:charSpace="2373"/>
        </w:sectPr>
      </w:pPr>
    </w:p>
    <w:p w:rsidR="00A42211" w:rsidRDefault="00A42211"/>
    <w:sectPr w:rsidR="00A422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3718"/>
    <w:rsid w:val="00183718"/>
    <w:rsid w:val="00A422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837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37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781</Words>
  <Characters>4458</Characters>
  <Application>Microsoft Office Word</Application>
  <DocSecurity>0</DocSecurity>
  <Lines>37</Lines>
  <Paragraphs>10</Paragraphs>
  <ScaleCrop>false</ScaleCrop>
  <Company>Microsoft</Company>
  <LinksUpToDate>false</LinksUpToDate>
  <CharactersWithSpaces>5229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2022-07-16T07:01:00Z</dcterms:created>
</cp:coreProperties>
</file>