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D2D" w:rsidRDefault="00830D2D" w:rsidP="003B1C98">
      <w:pPr>
        <w:pStyle w:val="1"/>
      </w:pPr>
      <w:r w:rsidRPr="003B1C98">
        <w:rPr>
          <w:rFonts w:hint="eastAsia"/>
        </w:rPr>
        <w:t>句容市激发“商会</w:t>
      </w:r>
      <w:r w:rsidRPr="003B1C98">
        <w:t>+</w:t>
      </w:r>
      <w:r w:rsidRPr="003B1C98">
        <w:t>”</w:t>
      </w:r>
      <w:r w:rsidRPr="003B1C98">
        <w:t>发展活力 扩大服务领域 创新服务形式</w:t>
      </w:r>
    </w:p>
    <w:p w:rsidR="00830D2D" w:rsidRDefault="00830D2D" w:rsidP="00830D2D">
      <w:pPr>
        <w:ind w:firstLineChars="200" w:firstLine="420"/>
      </w:pPr>
      <w:r>
        <w:rPr>
          <w:rFonts w:hint="eastAsia"/>
        </w:rPr>
        <w:t>江苏省句容市工商联围绕打造最优营商环境的创新创业名城目标，激发“商会</w:t>
      </w:r>
      <w:r>
        <w:t>+”</w:t>
      </w:r>
      <w:r>
        <w:t>发展活力，不断推动</w:t>
      </w:r>
      <w:r>
        <w:t>“</w:t>
      </w:r>
      <w:r>
        <w:t>融入南京、接力镇江</w:t>
      </w:r>
      <w:r>
        <w:t>”</w:t>
      </w:r>
      <w:r>
        <w:t>走深走实，为民营经济发展提供强劲动力。</w:t>
      </w:r>
    </w:p>
    <w:p w:rsidR="00830D2D" w:rsidRDefault="00830D2D" w:rsidP="003B1C98">
      <w:r>
        <w:rPr>
          <w:rFonts w:hint="eastAsia"/>
        </w:rPr>
        <w:t xml:space="preserve">　　“商会</w:t>
      </w:r>
      <w:r>
        <w:t>+</w:t>
      </w:r>
      <w:r>
        <w:t>金融</w:t>
      </w:r>
      <w:r>
        <w:t>”</w:t>
      </w:r>
      <w:r>
        <w:t>搭建银企合作平台</w:t>
      </w:r>
    </w:p>
    <w:p w:rsidR="00830D2D" w:rsidRDefault="00830D2D" w:rsidP="003B1C98">
      <w:r>
        <w:rPr>
          <w:rFonts w:hint="eastAsia"/>
        </w:rPr>
        <w:t xml:space="preserve">　　贷款难、贷款贵，一直是困扰小微企业、个体工商户的问题。句容市工商联秉持“融”的理念，形成了“商会</w:t>
      </w:r>
      <w:r>
        <w:t>+</w:t>
      </w:r>
      <w:r>
        <w:t>银行</w:t>
      </w:r>
      <w:r>
        <w:t>”</w:t>
      </w:r>
      <w:r>
        <w:t>银企合作新模式。近日，</w:t>
      </w:r>
      <w:r>
        <w:t>“</w:t>
      </w:r>
      <w:r>
        <w:t>宝华镇商会</w:t>
      </w:r>
      <w:r>
        <w:t>+</w:t>
      </w:r>
      <w:r>
        <w:t>宝华小微企业促进中心</w:t>
      </w:r>
      <w:r>
        <w:t>”</w:t>
      </w:r>
      <w:r>
        <w:t>达成合作，签订了战略合作协议，句容农商行向该商会预授信</w:t>
      </w:r>
      <w:r>
        <w:t>10</w:t>
      </w:r>
      <w:r>
        <w:t>亿元，惠及数十家企业。</w:t>
      </w:r>
    </w:p>
    <w:p w:rsidR="00830D2D" w:rsidRDefault="00830D2D" w:rsidP="003B1C98">
      <w:r>
        <w:rPr>
          <w:rFonts w:hint="eastAsia"/>
        </w:rPr>
        <w:t xml:space="preserve">　　江苏帅创电子科技有限公司成为首批获益对象，该企业是一家智能制造企业，专业从事</w:t>
      </w:r>
      <w:r>
        <w:t>PCB</w:t>
      </w:r>
      <w:r>
        <w:t>表面自动贴装、加工业务，基板组装测试业务。</w:t>
      </w:r>
      <w:r>
        <w:t>“</w:t>
      </w:r>
      <w:r>
        <w:t>资金不足是我们企业最愁的事，通过商会得知这个政策后，我立马报名加入，成为首批签约企业，很快就获得</w:t>
      </w:r>
      <w:r>
        <w:t>300</w:t>
      </w:r>
      <w:r>
        <w:t>万元贷款，购买了</w:t>
      </w:r>
      <w:r>
        <w:t>1</w:t>
      </w:r>
      <w:r>
        <w:t>条智能生产线，产能提高</w:t>
      </w:r>
      <w:r>
        <w:t>20%</w:t>
      </w:r>
      <w:r>
        <w:t>。</w:t>
      </w:r>
      <w:r>
        <w:t>”</w:t>
      </w:r>
      <w:r>
        <w:t>公司董事长罗庭峰说。</w:t>
      </w:r>
    </w:p>
    <w:p w:rsidR="00830D2D" w:rsidRDefault="00830D2D" w:rsidP="003B1C98">
      <w:r>
        <w:rPr>
          <w:rFonts w:hint="eastAsia"/>
        </w:rPr>
        <w:t xml:space="preserve">　　据介绍，“商会</w:t>
      </w:r>
      <w:r>
        <w:t>+</w:t>
      </w:r>
      <w:r>
        <w:t>银行</w:t>
      </w:r>
      <w:r>
        <w:t>”</w:t>
      </w:r>
      <w:r>
        <w:t>金融创新合作平台搭建后，对宝华镇商会会员单位全面整体授信，提供授信、担保、贷款一揽子金融服务，更好地突破宝华镇小微企业、个体工商户金融服务瓶颈，是宝华镇商会在直击实体经济痛点、难点、堵点问题上的务实之策，更是优化营商环境、优化服务提升的创新之举。</w:t>
      </w:r>
    </w:p>
    <w:p w:rsidR="00830D2D" w:rsidRDefault="00830D2D" w:rsidP="003B1C98">
      <w:r>
        <w:rPr>
          <w:rFonts w:hint="eastAsia"/>
        </w:rPr>
        <w:t xml:space="preserve">　　截至目前，句容市工商联已促成全市</w:t>
      </w:r>
      <w:r>
        <w:t>13</w:t>
      </w:r>
      <w:r>
        <w:t>家商会与</w:t>
      </w:r>
      <w:r>
        <w:t>5</w:t>
      </w:r>
      <w:r>
        <w:t>家银行达成战略合作，惠及商会会员企业</w:t>
      </w:r>
      <w:r>
        <w:t>1200</w:t>
      </w:r>
      <w:r>
        <w:t>多家，签订协议金额</w:t>
      </w:r>
      <w:r>
        <w:t>104.5</w:t>
      </w:r>
      <w:r>
        <w:t>亿元，预授信</w:t>
      </w:r>
      <w:r>
        <w:t>14.66</w:t>
      </w:r>
      <w:r>
        <w:t>亿元，发放贷款</w:t>
      </w:r>
      <w:r>
        <w:t>11.3</w:t>
      </w:r>
      <w:r>
        <w:t>亿元。</w:t>
      </w:r>
    </w:p>
    <w:p w:rsidR="00830D2D" w:rsidRDefault="00830D2D" w:rsidP="003B1C98">
      <w:r>
        <w:rPr>
          <w:rFonts w:hint="eastAsia"/>
        </w:rPr>
        <w:t xml:space="preserve">　　“商会</w:t>
      </w:r>
      <w:r>
        <w:t>+</w:t>
      </w:r>
      <w:r>
        <w:t>招商</w:t>
      </w:r>
      <w:r>
        <w:t>”</w:t>
      </w:r>
      <w:r>
        <w:t>放大以商引商作用</w:t>
      </w:r>
    </w:p>
    <w:p w:rsidR="00830D2D" w:rsidRDefault="00830D2D" w:rsidP="003B1C98">
      <w:r>
        <w:rPr>
          <w:rFonts w:hint="eastAsia"/>
        </w:rPr>
        <w:t xml:space="preserve">　　“我们公司迁建能够这么顺利的办成，多亏了后白镇商会。”江庆说道。因城市建设原因，江苏一马先包装有限公司对外发布了需要迁建的信息。得知这一信息后，后白镇商会主动为政府招商引资提供线索，协助做好企业与政府间的对接联系，向企业详细介绍后白镇营商环境，邀请企业来后白镇考察，帮助协调搬迁程序，全方位做好企业落户的各项手续，推动一马先包装有限公司落户。</w:t>
      </w:r>
    </w:p>
    <w:p w:rsidR="00830D2D" w:rsidRDefault="00830D2D" w:rsidP="003B1C98">
      <w:r>
        <w:rPr>
          <w:rFonts w:hint="eastAsia"/>
        </w:rPr>
        <w:t xml:space="preserve">　　“在企业落户过程中，我们协助企业办理项目对接、选址、协议签订、企业注册、入驻等一系列工作。”后白镇商会会长袁旭贵说，在企业成功落户后，公司新厂房办公场地装修，需要寻找临时办公场地。为此，后白镇商会主动上门对接、沟通协调，及时解决了该问题。与此同时，后白镇商会还协调解决了企业的用水用电和招工等问题，将符合条件的员工优先推荐给用人企业，企业享受到了实实在在的便利服务。</w:t>
      </w:r>
    </w:p>
    <w:p w:rsidR="00830D2D" w:rsidRDefault="00830D2D" w:rsidP="003B1C98">
      <w:r>
        <w:rPr>
          <w:rFonts w:hint="eastAsia"/>
        </w:rPr>
        <w:t xml:space="preserve">　　政企合作牵线搭桥，助力优质项目落户的不止后白镇商会一家。几年来，句容市工商联所属商会充分发挥招商信息员作用，积极推介句容营商环境，提供招商线索，推动落户项目累计投资超</w:t>
      </w:r>
      <w:r>
        <w:t>10</w:t>
      </w:r>
      <w:r>
        <w:t>亿元。</w:t>
      </w:r>
    </w:p>
    <w:p w:rsidR="00830D2D" w:rsidRDefault="00830D2D" w:rsidP="003B1C98">
      <w:r>
        <w:rPr>
          <w:rFonts w:hint="eastAsia"/>
        </w:rPr>
        <w:t xml:space="preserve">　　“商会</w:t>
      </w:r>
      <w:r>
        <w:t>+</w:t>
      </w:r>
      <w:r>
        <w:t>引才</w:t>
      </w:r>
      <w:r>
        <w:t>”</w:t>
      </w:r>
      <w:r>
        <w:t>让人才招得来、留得住</w:t>
      </w:r>
    </w:p>
    <w:p w:rsidR="00830D2D" w:rsidRDefault="00830D2D" w:rsidP="003B1C98">
      <w:r>
        <w:rPr>
          <w:rFonts w:hint="eastAsia"/>
        </w:rPr>
        <w:t xml:space="preserve">　　句容市工商联常态化开展“五送五助”服务民营企业和“我为群众办实事”活动，问企情、解企难、帮企稳、助企进，调研了解到广大民营企业存在“招工难，引才难”问题，句容市工商联联合有关部门，在今年春节期间举办“春风送暖、助企发展”系列专场招聘会，并带动基层商会在各地开展招聘活动。</w:t>
      </w:r>
    </w:p>
    <w:p w:rsidR="00830D2D" w:rsidRDefault="00830D2D" w:rsidP="003B1C98">
      <w:r>
        <w:rPr>
          <w:rFonts w:hint="eastAsia"/>
        </w:rPr>
        <w:t xml:space="preserve">　　据不完全统计，春节假期以来，句容市工商联累计举办线下招聘会</w:t>
      </w:r>
      <w:r>
        <w:t>7</w:t>
      </w:r>
      <w:r>
        <w:t>场，线上招聘</w:t>
      </w:r>
      <w:r>
        <w:t>5</w:t>
      </w:r>
      <w:r>
        <w:t>场，全市</w:t>
      </w:r>
      <w:r>
        <w:t>400</w:t>
      </w:r>
      <w:r>
        <w:t>余家企业提供了</w:t>
      </w:r>
      <w:r>
        <w:t>1</w:t>
      </w:r>
      <w:r>
        <w:t>万多个岗位供求职者挑选，达成就业意向</w:t>
      </w:r>
      <w:r>
        <w:t>3000</w:t>
      </w:r>
      <w:r>
        <w:t>多人。</w:t>
      </w:r>
    </w:p>
    <w:p w:rsidR="00830D2D" w:rsidRDefault="00830D2D" w:rsidP="003B1C98">
      <w:r>
        <w:rPr>
          <w:rFonts w:hint="eastAsia"/>
        </w:rPr>
        <w:t xml:space="preserve">　　为了把人才留住，句容市工商联联合房地产企业推出人才购房优惠，以“房”留人；联合银行推出信贷产品，解决购房资金困难；牵线团委开展青年联谊，为单身青年人才婚恋营造环境。</w:t>
      </w:r>
    </w:p>
    <w:p w:rsidR="00830D2D" w:rsidRDefault="00830D2D" w:rsidP="003B1C98">
      <w:pPr>
        <w:ind w:firstLine="420"/>
      </w:pPr>
      <w:r>
        <w:rPr>
          <w:rFonts w:hint="eastAsia"/>
        </w:rPr>
        <w:t>句容市工商联充分履行对商会组织的指导、引导、服务职能，开展“商会</w:t>
      </w:r>
      <w:r>
        <w:t>+</w:t>
      </w:r>
      <w:r>
        <w:t>党建</w:t>
      </w:r>
      <w:r>
        <w:t>”“</w:t>
      </w:r>
      <w:r>
        <w:t>商会</w:t>
      </w:r>
      <w:r>
        <w:t>+</w:t>
      </w:r>
      <w:r>
        <w:t>培训</w:t>
      </w:r>
      <w:r>
        <w:t>”“</w:t>
      </w:r>
      <w:r>
        <w:t>商会</w:t>
      </w:r>
      <w:r>
        <w:t>+</w:t>
      </w:r>
      <w:r>
        <w:t>调解</w:t>
      </w:r>
      <w:r>
        <w:t>”“</w:t>
      </w:r>
      <w:r>
        <w:t>商会</w:t>
      </w:r>
      <w:r>
        <w:t>+</w:t>
      </w:r>
      <w:r>
        <w:t>帮办</w:t>
      </w:r>
      <w:r>
        <w:t>”“</w:t>
      </w:r>
      <w:r>
        <w:t>商会</w:t>
      </w:r>
      <w:r>
        <w:t>+</w:t>
      </w:r>
      <w:r>
        <w:t>信用修复</w:t>
      </w:r>
      <w:r>
        <w:t>”“</w:t>
      </w:r>
      <w:r>
        <w:t>商会</w:t>
      </w:r>
      <w:r>
        <w:t>+</w:t>
      </w:r>
      <w:r>
        <w:t>合规建设</w:t>
      </w:r>
      <w:r>
        <w:t>”</w:t>
      </w:r>
      <w:r>
        <w:t>等多项服务活动，进一步提升商会影响力，增强会员企业的获得感。</w:t>
      </w:r>
    </w:p>
    <w:p w:rsidR="00830D2D" w:rsidRDefault="00830D2D" w:rsidP="003B1C98">
      <w:pPr>
        <w:ind w:firstLine="420"/>
        <w:jc w:val="right"/>
      </w:pPr>
      <w:r w:rsidRPr="003B1C98">
        <w:rPr>
          <w:rFonts w:hint="eastAsia"/>
        </w:rPr>
        <w:t>中华工商时报</w:t>
      </w:r>
      <w:r>
        <w:rPr>
          <w:rFonts w:hint="eastAsia"/>
        </w:rPr>
        <w:t xml:space="preserve"> 2022-3-24</w:t>
      </w:r>
    </w:p>
    <w:p w:rsidR="00830D2D" w:rsidRDefault="00830D2D" w:rsidP="00BA659F">
      <w:pPr>
        <w:sectPr w:rsidR="00830D2D" w:rsidSect="00BA65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4433" w:rsidRDefault="00104433"/>
    <w:sectPr w:rsidR="001044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0D2D"/>
    <w:rsid w:val="00104433"/>
    <w:rsid w:val="00830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0D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0D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1311</Characters>
  <Application>Microsoft Office Word</Application>
  <DocSecurity>0</DocSecurity>
  <Lines>10</Lines>
  <Paragraphs>3</Paragraphs>
  <ScaleCrop>false</ScaleCrop>
  <Company>Microsoft</Company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2022-07-18T10:03:00Z</dcterms:created>
</cp:coreProperties>
</file>