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1D" w:rsidRDefault="00CB301D" w:rsidP="009A5B55">
      <w:pPr>
        <w:pStyle w:val="1"/>
      </w:pPr>
      <w:r w:rsidRPr="009A5B55">
        <w:rPr>
          <w:rFonts w:hint="eastAsia"/>
        </w:rPr>
        <w:t>含山县工商联党支部换届选举工作圆满完成</w:t>
      </w:r>
    </w:p>
    <w:p w:rsidR="00CB301D" w:rsidRDefault="00CB301D" w:rsidP="00CB301D">
      <w:pPr>
        <w:ind w:firstLineChars="200" w:firstLine="420"/>
        <w:jc w:val="left"/>
      </w:pPr>
      <w:r>
        <w:rPr>
          <w:rFonts w:hint="eastAsia"/>
        </w:rPr>
        <w:t>为进一步加强党的基层组织建设，根据《中国共产党章程》和《中国共产党基层组织选举工作条例》规定，按照县直机关工委要求和县工商联党工作部署，</w:t>
      </w:r>
      <w:r>
        <w:t>6</w:t>
      </w:r>
      <w:r>
        <w:t>月</w:t>
      </w:r>
      <w:r>
        <w:t>29</w:t>
      </w:r>
      <w:r>
        <w:t>日，工商联党支部召开党员大会进行换届选举。</w:t>
      </w:r>
    </w:p>
    <w:p w:rsidR="00CB301D" w:rsidRDefault="00CB301D" w:rsidP="00CB301D">
      <w:pPr>
        <w:ind w:firstLineChars="200" w:firstLine="420"/>
        <w:jc w:val="left"/>
      </w:pPr>
      <w:r>
        <w:rPr>
          <w:rFonts w:hint="eastAsia"/>
        </w:rPr>
        <w:t>会上，县工商联党支部书记王祥传代表上一届支部委员会做了工作报告，全面回顾了党支部三年来的工作成效，客观分析了存在的问题和不足，并对下一步工作提出努力方向。会议表决通过了选举办法、候选人名单、监票人和计票人名单，以无记名投票、差额选举的方式进行票决选举。</w:t>
      </w:r>
    </w:p>
    <w:p w:rsidR="00CB301D" w:rsidRDefault="00CB301D" w:rsidP="00CB301D">
      <w:pPr>
        <w:ind w:firstLineChars="200" w:firstLine="420"/>
        <w:jc w:val="left"/>
      </w:pPr>
      <w:r>
        <w:rPr>
          <w:rFonts w:hint="eastAsia"/>
        </w:rPr>
        <w:t>在监票人的监督下，经过计票人对选票的认真清点、统计，最终选举产生了新一届支部委员会委员。随后，工商联新一届支部委员会召开第一次会议，经过全体委员投票选举，王祥传同志当选新一届支部书记。</w:t>
      </w:r>
    </w:p>
    <w:p w:rsidR="00CB301D" w:rsidRDefault="00CB301D" w:rsidP="00CB301D">
      <w:pPr>
        <w:ind w:firstLineChars="200" w:firstLine="420"/>
        <w:jc w:val="left"/>
      </w:pPr>
      <w:r>
        <w:rPr>
          <w:rFonts w:hint="eastAsia"/>
        </w:rPr>
        <w:t>最后，王祥传同志代表新一届支部委员会作表态发言。他表示，在今后工作中支部将紧紧围绕县委、县政府中心工作和工商联党组重点任务安排，认真履行职责，充分发挥党支部的政治核心作用、战斗堡垒作用和党员的先锋模范作用，在工作中焕发新气象、展现新作为，不断提升干事创业本领。</w:t>
      </w:r>
    </w:p>
    <w:p w:rsidR="00CB301D" w:rsidRDefault="00CB301D" w:rsidP="00CB301D">
      <w:pPr>
        <w:ind w:firstLineChars="200" w:firstLine="420"/>
        <w:jc w:val="right"/>
      </w:pPr>
      <w:r w:rsidRPr="009A5B55">
        <w:rPr>
          <w:rFonts w:hint="eastAsia"/>
        </w:rPr>
        <w:t>含山县工商联</w:t>
      </w:r>
      <w:r>
        <w:t xml:space="preserve"> </w:t>
      </w:r>
      <w:r w:rsidRPr="009A5B55">
        <w:t>2022-07-01</w:t>
      </w:r>
    </w:p>
    <w:p w:rsidR="00CB301D" w:rsidRDefault="00CB301D" w:rsidP="00305170">
      <w:pPr>
        <w:sectPr w:rsidR="00CB301D" w:rsidSect="003051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8303C" w:rsidRDefault="0058303C"/>
    <w:sectPr w:rsidR="005830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301D"/>
    <w:rsid w:val="0058303C"/>
    <w:rsid w:val="00CB3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301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301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413</Characters>
  <Application>Microsoft Office Word</Application>
  <DocSecurity>0</DocSecurity>
  <Lines>3</Lines>
  <Paragraphs>1</Paragraphs>
  <ScaleCrop>false</ScaleCrop>
  <Company>Win10NeT.COM</Company>
  <LinksUpToDate>false</LinksUpToDate>
  <CharactersWithSpaces>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2022-07-08T02:48:00Z</dcterms:created>
</cp:coreProperties>
</file>