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20B" w:rsidRDefault="009A020B" w:rsidP="00430384">
      <w:pPr>
        <w:pStyle w:val="1"/>
      </w:pPr>
      <w:r w:rsidRPr="00430384">
        <w:rPr>
          <w:rFonts w:hint="eastAsia"/>
        </w:rPr>
        <w:t>唐山市工商联</w:t>
      </w:r>
      <w:r w:rsidRPr="00430384">
        <w:t>政策宣传 审批服务 人才支撑 法律护航 金融支持</w:t>
      </w:r>
    </w:p>
    <w:p w:rsidR="009A020B" w:rsidRDefault="009A020B" w:rsidP="009A020B">
      <w:pPr>
        <w:ind w:firstLineChars="200" w:firstLine="420"/>
        <w:jc w:val="left"/>
      </w:pPr>
      <w:r>
        <w:t>7</w:t>
      </w:r>
      <w:r>
        <w:t>月</w:t>
      </w:r>
      <w:r>
        <w:t>24</w:t>
      </w:r>
      <w:r>
        <w:t>日，唐山企业家迎来了属于自己的节日。</w:t>
      </w:r>
    </w:p>
    <w:p w:rsidR="009A020B" w:rsidRDefault="009A020B" w:rsidP="00430384">
      <w:r>
        <w:rPr>
          <w:rFonts w:hint="eastAsia"/>
        </w:rPr>
        <w:t xml:space="preserve">　　作为拥有</w:t>
      </w:r>
      <w:r>
        <w:t>140</w:t>
      </w:r>
      <w:r>
        <w:t>余年工业发展历史的沿海重要工业城市，在唐山的改革发展中，数代企业家发挥了重要推动作用。</w:t>
      </w:r>
      <w:r>
        <w:t>2020</w:t>
      </w:r>
      <w:r>
        <w:t>年</w:t>
      </w:r>
      <w:r>
        <w:t>7</w:t>
      </w:r>
      <w:r>
        <w:t>月</w:t>
      </w:r>
      <w:r>
        <w:t>3</w:t>
      </w:r>
      <w:r>
        <w:t>日，唐山市第十五届人民代表大会常务委员会第三十四次会议召开，确定每年</w:t>
      </w:r>
      <w:r>
        <w:t>7</w:t>
      </w:r>
      <w:r>
        <w:t>月</w:t>
      </w:r>
      <w:r>
        <w:t>24</w:t>
      </w:r>
      <w:r>
        <w:t>日为</w:t>
      </w:r>
      <w:r>
        <w:t>“</w:t>
      </w:r>
      <w:r>
        <w:t>唐山企业家日</w:t>
      </w:r>
      <w:r>
        <w:t>”</w:t>
      </w:r>
      <w:r>
        <w:t>。唐山成为河北省第一个为企业家设立节日的城市。</w:t>
      </w:r>
    </w:p>
    <w:p w:rsidR="009A020B" w:rsidRDefault="009A020B" w:rsidP="00430384">
      <w:r>
        <w:rPr>
          <w:rFonts w:hint="eastAsia"/>
        </w:rPr>
        <w:t xml:space="preserve">　　在重商亲商的背景下，唐山民营企业交出一份亮丽的答卷：</w:t>
      </w:r>
      <w:r>
        <w:t>2019</w:t>
      </w:r>
      <w:r>
        <w:t>年，全市民营经济完成增加值</w:t>
      </w:r>
      <w:r>
        <w:t>4769.8</w:t>
      </w:r>
      <w:r>
        <w:t>亿元，同比增长</w:t>
      </w:r>
      <w:r>
        <w:t>8.1%</w:t>
      </w:r>
      <w:r>
        <w:t>，占</w:t>
      </w:r>
      <w:r>
        <w:t>GDP</w:t>
      </w:r>
      <w:r>
        <w:t>比重为</w:t>
      </w:r>
      <w:r>
        <w:t>69.2%</w:t>
      </w:r>
      <w:r>
        <w:t>；实缴税金</w:t>
      </w:r>
      <w:r>
        <w:t>631.1</w:t>
      </w:r>
      <w:r>
        <w:t>亿元，同比增长</w:t>
      </w:r>
      <w:r>
        <w:t>11.6%</w:t>
      </w:r>
      <w:r>
        <w:t>，占全部财政收入的</w:t>
      </w:r>
      <w:r>
        <w:t>70.9%</w:t>
      </w:r>
      <w:r>
        <w:t>，主要指标居河北省前列，连续三年位列全省发展民营经济先进市榜首。</w:t>
      </w:r>
    </w:p>
    <w:p w:rsidR="009A020B" w:rsidRDefault="009A020B" w:rsidP="00430384">
      <w:r>
        <w:rPr>
          <w:rFonts w:hint="eastAsia"/>
        </w:rPr>
        <w:t xml:space="preserve">　　民营经济的稳步发展，离不开唐山市工商联近年来全心全意的贴心服务以及不断创新的服务手段。</w:t>
      </w:r>
    </w:p>
    <w:p w:rsidR="009A020B" w:rsidRDefault="009A020B" w:rsidP="00430384">
      <w:r>
        <w:rPr>
          <w:rFonts w:hint="eastAsia"/>
        </w:rPr>
        <w:t xml:space="preserve">　　事实上，早在</w:t>
      </w:r>
      <w:r>
        <w:t>2018</w:t>
      </w:r>
      <w:r>
        <w:t>年，在学习贯彻习近平总书记重要讲话精神暨政企沟通协商座谈会上，唐山市委常委、组织部部长、统战部部长陈学民就明确指出，要更加有力有效地鼓励、支持、引导民营经济高质量发展，各级统战部、工商联要扎实开展以</w:t>
      </w:r>
      <w:r>
        <w:t>“</w:t>
      </w:r>
      <w:r>
        <w:t>政策宣传进民企，审批服务进民企，金融支持进民企，人才支撑进民企，法律护航进民企</w:t>
      </w:r>
      <w:r>
        <w:t>”</w:t>
      </w:r>
      <w:r>
        <w:t>为主要内容的</w:t>
      </w:r>
      <w:r>
        <w:t>“</w:t>
      </w:r>
      <w:r>
        <w:t>五进</w:t>
      </w:r>
      <w:r>
        <w:t>”</w:t>
      </w:r>
      <w:r>
        <w:t>活动。为落实该项指示精神，</w:t>
      </w:r>
      <w:r>
        <w:t>2018</w:t>
      </w:r>
      <w:r>
        <w:t>年以来，唐山市工商联联合市直有关部门开展了</w:t>
      </w:r>
      <w:r>
        <w:t>“</w:t>
      </w:r>
      <w:r>
        <w:t>五进</w:t>
      </w:r>
      <w:r>
        <w:t>”</w:t>
      </w:r>
      <w:r>
        <w:t>服务助力民营经济高质量发展活动，作为服务唐山市民营经济高质量发展的抓手，探索推动服务民营经济的路径和举措</w:t>
      </w:r>
      <w:r>
        <w:rPr>
          <w:rFonts w:hint="eastAsia"/>
        </w:rPr>
        <w:t>，架连心桥、筑高速路，为以工商联会员为主的民营企业提供了全方位、多角度、便捷高效的服务，得到了广大民营企业家的肯定和赞誉，创出了响当当的服务品牌。</w:t>
      </w:r>
    </w:p>
    <w:p w:rsidR="009A020B" w:rsidRDefault="009A020B" w:rsidP="00430384">
      <w:r>
        <w:rPr>
          <w:rFonts w:hint="eastAsia"/>
        </w:rPr>
        <w:t xml:space="preserve">　　政策宣传进民企</w:t>
      </w:r>
    </w:p>
    <w:p w:rsidR="009A020B" w:rsidRDefault="009A020B" w:rsidP="00430384">
      <w:r>
        <w:rPr>
          <w:rFonts w:hint="eastAsia"/>
        </w:rPr>
        <w:t xml:space="preserve">　　为激活民企创新发展的活力，唐山市委、市政府出台了《关于大力发展民营经济的实施意见》《关于营造企业家健康成长环境弘扬优秀企业家精神更好发挥企业家作用的实施意见》和“工业</w:t>
      </w:r>
      <w:r>
        <w:t>40</w:t>
      </w:r>
      <w:r>
        <w:t>条</w:t>
      </w:r>
      <w:r>
        <w:t>”</w:t>
      </w:r>
      <w:r>
        <w:t>优惠政策等大批含金量高的扶持及奖励政策，真正贴近民企需求，全力支持民企发展。</w:t>
      </w:r>
    </w:p>
    <w:p w:rsidR="009A020B" w:rsidRDefault="009A020B" w:rsidP="00430384">
      <w:r>
        <w:rPr>
          <w:rFonts w:hint="eastAsia"/>
        </w:rPr>
        <w:t xml:space="preserve">　　那么，如何将惠企政策的“白纸黑字”变成促进企业发展的“真金白银”？唐山市工商联给出的答案是：上门宣讲！</w:t>
      </w:r>
    </w:p>
    <w:p w:rsidR="009A020B" w:rsidRDefault="009A020B" w:rsidP="00430384">
      <w:r>
        <w:rPr>
          <w:rFonts w:hint="eastAsia"/>
        </w:rPr>
        <w:t xml:space="preserve">　　唐山市工商联制定“双联五做到”工作制度，班子成员分包联系</w:t>
      </w:r>
      <w:r>
        <w:t>14</w:t>
      </w:r>
      <w:r>
        <w:t>个县（市）区工商联、</w:t>
      </w:r>
      <w:r>
        <w:t>16</w:t>
      </w:r>
      <w:r>
        <w:t>家所属商会、</w:t>
      </w:r>
      <w:r>
        <w:t>163</w:t>
      </w:r>
      <w:r>
        <w:t>家执委以上企业，深入一线，与民营企业家谈心交心，传播政策信息、解决实际问题、增进情感认同。</w:t>
      </w:r>
    </w:p>
    <w:p w:rsidR="009A020B" w:rsidRDefault="009A020B" w:rsidP="00430384">
      <w:r>
        <w:rPr>
          <w:rFonts w:hint="eastAsia"/>
        </w:rPr>
        <w:t xml:space="preserve">　　为了帮助企业应对新冠肺炎疫情影响，唐山市工商联搜集国家部委以及省市关于融资支持、财税支持、复工复产等方面的各项政策，通过会刊和微信群发送给广大会员企业，帮助其在疫情防控期间充分知晓有关政策，顺利渡过难关。</w:t>
      </w:r>
    </w:p>
    <w:p w:rsidR="009A020B" w:rsidRDefault="009A020B" w:rsidP="00430384">
      <w:r>
        <w:rPr>
          <w:rFonts w:hint="eastAsia"/>
        </w:rPr>
        <w:t xml:space="preserve">　　唐山市工商联充分发挥桥梁纽带作用，大力开展政策宣传进民企活动，畅通渠道，使许多涉企机关的公职人员及时将好政策传递到企业，联合市税务局等相关单位和部门举办</w:t>
      </w:r>
      <w:r>
        <w:t>5</w:t>
      </w:r>
      <w:r>
        <w:t>次税收政策进民企专题培训会，有</w:t>
      </w:r>
      <w:r>
        <w:t>600</w:t>
      </w:r>
      <w:r>
        <w:t>余家民企参加培训，将服务民企相关政策</w:t>
      </w:r>
      <w:r>
        <w:t>100</w:t>
      </w:r>
      <w:r>
        <w:t>条印制成册在民企中广泛宣传。与唐山市人社局、市财政局、市商务局、市国资委、团市委联合在民企中宣传《河北省青年就业见习三年计划实施方案的通知》，让好政策及时落地。</w:t>
      </w:r>
      <w:r>
        <w:t>“</w:t>
      </w:r>
      <w:r>
        <w:t>通过送政策上门，让我们学到了进出口相关的申报流程，法律法规，找到了对接入口，这是工商联为企业实实在在的服务。</w:t>
      </w:r>
      <w:r>
        <w:t>”</w:t>
      </w:r>
      <w:r>
        <w:t>唐山</w:t>
      </w:r>
      <w:r>
        <w:rPr>
          <w:rFonts w:hint="eastAsia"/>
        </w:rPr>
        <w:t>青企协会员唐山德创信息咨询服务有限公司负责人表示。</w:t>
      </w:r>
    </w:p>
    <w:p w:rsidR="009A020B" w:rsidRDefault="009A020B" w:rsidP="00430384">
      <w:r>
        <w:rPr>
          <w:rFonts w:hint="eastAsia"/>
        </w:rPr>
        <w:t xml:space="preserve">　　审批服务进民企</w:t>
      </w:r>
    </w:p>
    <w:p w:rsidR="009A020B" w:rsidRDefault="009A020B" w:rsidP="00430384">
      <w:r>
        <w:rPr>
          <w:rFonts w:hint="eastAsia"/>
        </w:rPr>
        <w:t xml:space="preserve">　　今年</w:t>
      </w:r>
      <w:r>
        <w:t>6</w:t>
      </w:r>
      <w:r>
        <w:t>月，唐山市工商联、市行政审批局共同起草了《关于深化审批服务进民企的实施方案》，发挥工商联的桥梁纽带和助手作用，集部门之所想，系民企之所需，畅通政企沟通渠道，助力民营企业项目审批落地。</w:t>
      </w:r>
    </w:p>
    <w:p w:rsidR="009A020B" w:rsidRDefault="009A020B" w:rsidP="00430384">
      <w:r>
        <w:rPr>
          <w:rFonts w:hint="eastAsia"/>
        </w:rPr>
        <w:t xml:space="preserve">　　“唐山市工商联建立信息征集制度，每季度初向所属商（协）会、会员企业及各县（市）区工商联所属会员征集待审批项目，召开待审批项目相关企业座谈会，根据收集的待审批项目信息，研究确定涉及相关审批部门的审批任务和工作要求。”唐山市政协副主席、市工商联主席甄德恩介绍，市工商联还建立沟通联动机制，联系市审批局和相关部门，根据实际情况不定期召开联席会，就民营企业需要解决的审批事项进行商议沟通。</w:t>
      </w:r>
    </w:p>
    <w:p w:rsidR="009A020B" w:rsidRDefault="009A020B" w:rsidP="00430384">
      <w:r>
        <w:rPr>
          <w:rFonts w:hint="eastAsia"/>
        </w:rPr>
        <w:t xml:space="preserve">　　“符合政策的，依法快速审批；符合政策但有难度的，分析原因尽快审批；不符合政策的，做好解释工作。”甄德恩表示，唐山市工商联还定期邀请审批等相关部门负责同志深入民营企业，有针对性地宣讲政策法规，就民企审批事项答疑解惑、出谋划策，帮助企业对即将落地的项目量身定制审批清单，使企业在审批项目时节省时间、少走弯路。</w:t>
      </w:r>
    </w:p>
    <w:p w:rsidR="009A020B" w:rsidRDefault="009A020B" w:rsidP="00430384">
      <w:r>
        <w:rPr>
          <w:rFonts w:hint="eastAsia"/>
        </w:rPr>
        <w:t xml:space="preserve">　　神州集团有一个内蒙古的项目，甲方要求神州集团提供不分专业施工劳务、不分等级资质证书，神州集团按照申请流程将申请资料提交给行政审批中心，但是按正常的审批手续办理需</w:t>
      </w:r>
      <w:r>
        <w:t>30</w:t>
      </w:r>
      <w:r>
        <w:t>个工作日。</w:t>
      </w:r>
      <w:r>
        <w:t>30</w:t>
      </w:r>
      <w:r>
        <w:t>个工作日的审批时间不仅会严重影响施工进度，而且也会增加神州集团的施工成本。当所有人都为此着急的时候，唐山市工商联联合市审批局启动审批服务进民企机制，按照</w:t>
      </w:r>
      <w:r>
        <w:t>“</w:t>
      </w:r>
      <w:r>
        <w:t>特事特办</w:t>
      </w:r>
      <w:r>
        <w:t>”</w:t>
      </w:r>
      <w:r>
        <w:t>的原则，最终神州集团只用了</w:t>
      </w:r>
      <w:r>
        <w:t>15</w:t>
      </w:r>
      <w:r>
        <w:t>天便将资质证书办了下来。审批服务进民企的开展，帮助了许多像神州集团一样的民营企业破解难题。</w:t>
      </w:r>
    </w:p>
    <w:p w:rsidR="009A020B" w:rsidRDefault="009A020B" w:rsidP="00430384">
      <w:r>
        <w:rPr>
          <w:rFonts w:hint="eastAsia"/>
        </w:rPr>
        <w:t xml:space="preserve">　　人才支撑进民企</w:t>
      </w:r>
    </w:p>
    <w:p w:rsidR="009A020B" w:rsidRDefault="009A020B" w:rsidP="00430384">
      <w:r>
        <w:rPr>
          <w:rFonts w:hint="eastAsia"/>
        </w:rPr>
        <w:t xml:space="preserve">　　对民企来说，人才和技术都是极其宝贵的战略资源。</w:t>
      </w:r>
    </w:p>
    <w:p w:rsidR="009A020B" w:rsidRDefault="009A020B" w:rsidP="00430384">
      <w:r>
        <w:rPr>
          <w:rFonts w:hint="eastAsia"/>
        </w:rPr>
        <w:t xml:space="preserve">　　唐山市工商联配合相关部门通过开展“陶博会人才技术交流大会”、赴外招聘、猎头寻聘以及举办“京津冀专家唐山行”等服务活动，为瑞兆激光、德龙钢铁等</w:t>
      </w:r>
      <w:r>
        <w:t>52</w:t>
      </w:r>
      <w:r>
        <w:t>家民营企业引进研究生</w:t>
      </w:r>
      <w:r>
        <w:t>387</w:t>
      </w:r>
      <w:r>
        <w:t>人，其中博士</w:t>
      </w:r>
      <w:r>
        <w:t>10</w:t>
      </w:r>
      <w:r>
        <w:t>人；为唐山智明电子科技有限公司等</w:t>
      </w:r>
      <w:r>
        <w:t>29</w:t>
      </w:r>
      <w:r>
        <w:t>家民企引进</w:t>
      </w:r>
      <w:r>
        <w:t>“</w:t>
      </w:r>
      <w:r>
        <w:t>光纤传感技术</w:t>
      </w:r>
      <w:r>
        <w:t>”“</w:t>
      </w:r>
      <w:r>
        <w:t>无人机应用技术</w:t>
      </w:r>
      <w:r>
        <w:t>”</w:t>
      </w:r>
      <w:r>
        <w:t>等技术项目</w:t>
      </w:r>
      <w:r>
        <w:t>22</w:t>
      </w:r>
      <w:r>
        <w:t>个。</w:t>
      </w:r>
    </w:p>
    <w:p w:rsidR="009A020B" w:rsidRDefault="009A020B" w:rsidP="00430384">
      <w:r>
        <w:rPr>
          <w:rFonts w:hint="eastAsia"/>
        </w:rPr>
        <w:t xml:space="preserve">　　唐山市工商联与市人社局共同主办了“唐山市承接京津产业转移企业专场招聘会”，吸引了包括承接京津产业转移企业在内的</w:t>
      </w:r>
      <w:r>
        <w:t>160</w:t>
      </w:r>
      <w:r>
        <w:t>家企业到场纳才，</w:t>
      </w:r>
      <w:r>
        <w:t>3000</w:t>
      </w:r>
      <w:r>
        <w:t>名求职者入场洽谈，</w:t>
      </w:r>
      <w:r>
        <w:t>1200</w:t>
      </w:r>
      <w:r>
        <w:t>名求职者与用人单位达成签约意向。与市人社局、教育局、总工会共同举办</w:t>
      </w:r>
      <w:r>
        <w:t>“‘</w:t>
      </w:r>
      <w:r>
        <w:t>职</w:t>
      </w:r>
      <w:r>
        <w:t>’</w:t>
      </w:r>
      <w:r>
        <w:t>在民企，</w:t>
      </w:r>
      <w:r>
        <w:t>‘</w:t>
      </w:r>
      <w:r>
        <w:t>就</w:t>
      </w:r>
      <w:r>
        <w:t>’</w:t>
      </w:r>
      <w:r>
        <w:t>有未来</w:t>
      </w:r>
      <w:r>
        <w:t>”</w:t>
      </w:r>
      <w:r>
        <w:t>民营企业招聘月活动，以民营企业、中小微企业为重点，重点服务</w:t>
      </w:r>
      <w:r>
        <w:t>2020</w:t>
      </w:r>
      <w:r>
        <w:t>届高校毕业生、贫困劳动力、失业人员等各类求职人员。招聘会拓展了线上服务内容，实现了线上简历投递、职业测评、邀约面试等服务。</w:t>
      </w:r>
    </w:p>
    <w:p w:rsidR="009A020B" w:rsidRDefault="009A020B" w:rsidP="00430384">
      <w:r>
        <w:rPr>
          <w:rFonts w:hint="eastAsia"/>
        </w:rPr>
        <w:t xml:space="preserve">　　除招聘合作外，为助力民企人员素质提升，唐山市工商联还开展了形式多样的培训活动，坚持高端培训与日常创新形式培训相结合、自主组织开展培训与借助社会资源相结合。</w:t>
      </w:r>
    </w:p>
    <w:p w:rsidR="009A020B" w:rsidRDefault="009A020B" w:rsidP="00430384">
      <w:r>
        <w:rPr>
          <w:rFonts w:hint="eastAsia"/>
        </w:rPr>
        <w:t xml:space="preserve">　　全国“两会”精神报告会暨民营企业参与“一带一路”建设专题培训班、“领导力提升”暨唐山融商融智企业管理研修班、“清华大学</w:t>
      </w:r>
      <w:r>
        <w:t>-</w:t>
      </w:r>
      <w:r>
        <w:t>唐山融商融智企业管理研修班</w:t>
      </w:r>
      <w:r>
        <w:t>”</w:t>
      </w:r>
      <w:r>
        <w:t>等一系列培训课程，都在不断助民企修炼内功、创新发展。</w:t>
      </w:r>
    </w:p>
    <w:p w:rsidR="009A020B" w:rsidRDefault="009A020B" w:rsidP="00430384">
      <w:r>
        <w:rPr>
          <w:rFonts w:hint="eastAsia"/>
        </w:rPr>
        <w:t xml:space="preserve">　　值得一提的是，在唐山市工商联的倡导和引领下，各直属商会已经成为开展会员培训的主阵地。</w:t>
      </w:r>
      <w:r>
        <w:t>2018</w:t>
      </w:r>
      <w:r>
        <w:t>至</w:t>
      </w:r>
      <w:r>
        <w:t>2019</w:t>
      </w:r>
      <w:r>
        <w:t>年，唐山市工商联系统累计培训</w:t>
      </w:r>
      <w:r>
        <w:t>1.5</w:t>
      </w:r>
      <w:r>
        <w:t>万人次。</w:t>
      </w:r>
    </w:p>
    <w:p w:rsidR="009A020B" w:rsidRDefault="009A020B" w:rsidP="00430384">
      <w:r>
        <w:rPr>
          <w:rFonts w:hint="eastAsia"/>
        </w:rPr>
        <w:t xml:space="preserve">　　法律护航进民企</w:t>
      </w:r>
    </w:p>
    <w:p w:rsidR="009A020B" w:rsidRDefault="009A020B" w:rsidP="00430384">
      <w:r>
        <w:rPr>
          <w:rFonts w:hint="eastAsia"/>
        </w:rPr>
        <w:t xml:space="preserve">　　依法经营、规范运作是市场经济对企业的要求，也是企业自身获得良好发展环境的需要。</w:t>
      </w:r>
    </w:p>
    <w:p w:rsidR="009A020B" w:rsidRDefault="009A020B" w:rsidP="00430384">
      <w:r>
        <w:rPr>
          <w:rFonts w:hint="eastAsia"/>
        </w:rPr>
        <w:t xml:space="preserve">　　唐山市工商联配合市政法系统先后组织了</w:t>
      </w:r>
      <w:r>
        <w:t>20</w:t>
      </w:r>
      <w:r>
        <w:t>多家民营企业，分别参加了政法系统优化法治营商环境服务民营经济发展座谈会和</w:t>
      </w:r>
      <w:r>
        <w:t>“</w:t>
      </w:r>
      <w:r>
        <w:t>检察护航民企发展</w:t>
      </w:r>
      <w:r>
        <w:t>”</w:t>
      </w:r>
      <w:r>
        <w:t>检察开放日活动，就政法机关依法保障民企合法权益、营造良好法治营商环境等进行座谈交流。市委政法委制发《中共唐山市委政法委员会关于开展市直政法部门领导包联企业活动的通知》，</w:t>
      </w:r>
      <w:r>
        <w:t>49</w:t>
      </w:r>
      <w:r>
        <w:t>名政法领导干部分别包联了</w:t>
      </w:r>
      <w:r>
        <w:t>49</w:t>
      </w:r>
      <w:r>
        <w:t>家重点企业，搭建了政企速通平台。</w:t>
      </w:r>
    </w:p>
    <w:p w:rsidR="009A020B" w:rsidRDefault="009A020B" w:rsidP="00430384">
      <w:r>
        <w:rPr>
          <w:rFonts w:hint="eastAsia"/>
        </w:rPr>
        <w:t xml:space="preserve">　　与唐山市检察院建立沟通联系机制，制定《关于建立健全检察机关与工商联沟通联系机制的实施方案》，为企业与政府搭建沟通平台，面对面为企业排忧解难。与市中级人民法院联合开展“法律护航进民企”系列对接活动，市中院领导干部及专业律师与民营企业家现场展开深入对接，逐一为民企遇到的法律问题进行问诊把脉。</w:t>
      </w:r>
    </w:p>
    <w:p w:rsidR="009A020B" w:rsidRDefault="009A020B" w:rsidP="00430384">
      <w:r>
        <w:rPr>
          <w:rFonts w:hint="eastAsia"/>
        </w:rPr>
        <w:t xml:space="preserve">　　新冠肺炎疫情期间，为帮助企业顺利渡过难关，唐山市工商联法律服务专门工作委员会发挥专业优势，迅速组织鸿翔、唐仁两家律师事务所编写发布了《关于依法防控疫情致全市民营企业的一封信》，围绕员工工资支付、劳动关系的解除与终止、企业可享有哪些政策补贴支持等，列举了</w:t>
      </w:r>
      <w:r>
        <w:t>15</w:t>
      </w:r>
      <w:r>
        <w:t>项重点法律问题，并依法给出了相关解决方案。唐山市工商联还联手市司法局、律师协会深入开展民营企业</w:t>
      </w:r>
      <w:r>
        <w:t>“</w:t>
      </w:r>
      <w:r>
        <w:t>法治体检</w:t>
      </w:r>
      <w:r>
        <w:t>”</w:t>
      </w:r>
      <w:r>
        <w:t>活动，服务疫情防控和复工复产，开展在线法律体检</w:t>
      </w:r>
      <w:r>
        <w:t>328</w:t>
      </w:r>
      <w:r>
        <w:t>次，覆盖民营企业</w:t>
      </w:r>
      <w:r>
        <w:t>260</w:t>
      </w:r>
      <w:r>
        <w:t>余家。</w:t>
      </w:r>
    </w:p>
    <w:p w:rsidR="009A020B" w:rsidRDefault="009A020B" w:rsidP="00430384">
      <w:r>
        <w:rPr>
          <w:rFonts w:hint="eastAsia"/>
        </w:rPr>
        <w:t xml:space="preserve">　　唐山市法院、市检察院主动与统战部门联系，联合举办了“法律护航民企发展”对接会，制定了《建立健全检察机关与工商联沟通联系机制》《市检察院服务保障非公经济健康发展十六条措施》等文件，在推动形成各部门工作合力，助力企业复工复产方面做出了积极探索。</w:t>
      </w:r>
    </w:p>
    <w:p w:rsidR="009A020B" w:rsidRDefault="009A020B" w:rsidP="00430384">
      <w:r>
        <w:rPr>
          <w:rFonts w:hint="eastAsia"/>
        </w:rPr>
        <w:t xml:space="preserve">　　金融支持进民企</w:t>
      </w:r>
    </w:p>
    <w:p w:rsidR="009A020B" w:rsidRDefault="009A020B" w:rsidP="00430384">
      <w:r>
        <w:rPr>
          <w:rFonts w:hint="eastAsia"/>
        </w:rPr>
        <w:t xml:space="preserve">　　滦南鸿蕴医疗有限公司是一家以生产医用、民用塑胶手套为主的企业，疫情发生后被列为防控疫情重点企业，企业为保证防疫物资的供应，扩大了生产规模，遭遇资金紧张急需银行贷款，但苦于没有抵押物，迟迟未能落实。通过唐山市工商联的牵线搭桥，中国银行了解到企业困难后，特事特办，为该公司审批信用贷款</w:t>
      </w:r>
      <w:r>
        <w:t>1000</w:t>
      </w:r>
      <w:r>
        <w:t>万元，仅</w:t>
      </w:r>
      <w:r>
        <w:t>1</w:t>
      </w:r>
      <w:r>
        <w:t>个工作日就完成了从上报到批复下达，有效支持了企业生产，保证了防疫物资供应。</w:t>
      </w:r>
      <w:r>
        <w:t>“</w:t>
      </w:r>
      <w:r>
        <w:t>感谢市工商联给我们注入的</w:t>
      </w:r>
      <w:r>
        <w:t>‘</w:t>
      </w:r>
      <w:r>
        <w:t>金融活水</w:t>
      </w:r>
      <w:r>
        <w:t>’</w:t>
      </w:r>
      <w:r>
        <w:t>，让我们能够在健康发展的同时，为抗疫也出了一份力！</w:t>
      </w:r>
      <w:r>
        <w:t>”</w:t>
      </w:r>
      <w:r>
        <w:t>公司负责人对记者说。</w:t>
      </w:r>
    </w:p>
    <w:p w:rsidR="009A020B" w:rsidRDefault="009A020B" w:rsidP="00430384">
      <w:r>
        <w:rPr>
          <w:rFonts w:hint="eastAsia"/>
        </w:rPr>
        <w:t xml:space="preserve">　　《唐山市人民政府关于应对新冠肺炎疫情影响支持中小企业共渡难关的若干措施》通知下发后，市工商联积极接洽各相关银行，深入了解各银行出台的惠企措施，及时将政策信息通过网络渠道传递给民企，同时了解民企的实际需求，将信息传递给相关银行。市工商联民营经济金融工作委员会会长单位中国银行唐山分行</w:t>
      </w:r>
      <w:r>
        <w:t>2020</w:t>
      </w:r>
      <w:r>
        <w:t>年民企贷款余额</w:t>
      </w:r>
      <w:r>
        <w:t>44.02</w:t>
      </w:r>
      <w:r>
        <w:t>亿元，累计投放</w:t>
      </w:r>
      <w:r>
        <w:t>38.7</w:t>
      </w:r>
      <w:r>
        <w:t>亿元。</w:t>
      </w:r>
    </w:p>
    <w:p w:rsidR="009A020B" w:rsidRDefault="009A020B" w:rsidP="00430384">
      <w:r>
        <w:rPr>
          <w:rFonts w:hint="eastAsia"/>
        </w:rPr>
        <w:t xml:space="preserve">　　融资难一直以来就是制约民企发展的瓶颈之一，唐山市工商联致力于为民企和金融部门做好媒介，</w:t>
      </w:r>
      <w:r>
        <w:t>2018</w:t>
      </w:r>
      <w:r>
        <w:t>年至</w:t>
      </w:r>
      <w:r>
        <w:t>2019</w:t>
      </w:r>
      <w:r>
        <w:t>年举办了两场</w:t>
      </w:r>
      <w:r>
        <w:t>300</w:t>
      </w:r>
      <w:r>
        <w:t>余家企业参加的大型银企对接会，为企业融资</w:t>
      </w:r>
      <w:r>
        <w:t>41.83</w:t>
      </w:r>
      <w:r>
        <w:t>亿元。积极开展银行走进商会、企业家走进银行等银企对接活动，两年来共开展近</w:t>
      </w:r>
      <w:r>
        <w:t>20</w:t>
      </w:r>
      <w:r>
        <w:t>次。并于</w:t>
      </w:r>
      <w:r>
        <w:t>2019</w:t>
      </w:r>
      <w:r>
        <w:t>年</w:t>
      </w:r>
      <w:r>
        <w:t>9</w:t>
      </w:r>
      <w:r>
        <w:t>月成立唐山市工商联民营经济金融工作委员会，为银企合作搭建平台，实现银企双赢。</w:t>
      </w:r>
    </w:p>
    <w:p w:rsidR="009A020B" w:rsidRDefault="009A020B" w:rsidP="00430384">
      <w:pPr>
        <w:ind w:firstLine="420"/>
      </w:pPr>
      <w:r>
        <w:rPr>
          <w:rFonts w:hint="eastAsia"/>
        </w:rPr>
        <w:t>疫情期间，唐山市工商联会员企业英诺特、鸿蕴医疗、河北百善药业、尚新融大享受了应急贷款产品；刘美实业享受了融资费用的减免；惠达卫浴、万杰机械需跨境采购紧缺防疫物资，唐山银行分行负责人牵头指挥，开辟绿色审批通道，提供特别手续费优惠，当天快速完成跨境汇款，助力企业完成了紧缺防疫物资采购。“唐山，正以开放的姿态、务实的举措，营造全社会尊重企业家、爱护企业家、支持企业家的氛围。我们正是通过打造‘五进’服务工作品牌，切实将服务送进了民营企业的心坎里，也使这个品牌成为了服务‘两个健康’，促进民营经济高质量发展的有力抓手。”唐山市委统战部副部长、市工商联党组书记王彩霞信心满满地表示。新时代唐山市工商联将继续创新服务民营企业的方式和方法，不断强化对民营企业家的政治引领，助力民营企业家在产业发展中领航，使民营经济高质量发展在唐山这方沃土结出硕果。</w:t>
      </w:r>
    </w:p>
    <w:p w:rsidR="009A020B" w:rsidRDefault="009A020B" w:rsidP="00430384">
      <w:pPr>
        <w:ind w:firstLine="420"/>
        <w:jc w:val="right"/>
      </w:pPr>
      <w:r w:rsidRPr="00430384">
        <w:rPr>
          <w:rFonts w:hint="eastAsia"/>
        </w:rPr>
        <w:t>中华工商时报</w:t>
      </w:r>
      <w:r>
        <w:rPr>
          <w:rFonts w:hint="eastAsia"/>
        </w:rPr>
        <w:t xml:space="preserve"> 2021-9-14</w:t>
      </w:r>
    </w:p>
    <w:p w:rsidR="009A020B" w:rsidRDefault="009A020B" w:rsidP="002A1AA3">
      <w:pPr>
        <w:sectPr w:rsidR="009A020B" w:rsidSect="002A1AA3">
          <w:type w:val="continuous"/>
          <w:pgSz w:w="11906" w:h="16838"/>
          <w:pgMar w:top="1644" w:right="1236" w:bottom="1418" w:left="1814" w:header="851" w:footer="907" w:gutter="0"/>
          <w:pgNumType w:start="1"/>
          <w:cols w:space="720"/>
          <w:docGrid w:type="lines" w:linePitch="341" w:charSpace="2373"/>
        </w:sectPr>
      </w:pPr>
    </w:p>
    <w:p w:rsidR="002A6CD2" w:rsidRDefault="002A6CD2"/>
    <w:sectPr w:rsidR="002A6C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020B"/>
    <w:rsid w:val="002A6CD2"/>
    <w:rsid w:val="009A02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02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02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665</Words>
  <Characters>3797</Characters>
  <Application>Microsoft Office Word</Application>
  <DocSecurity>0</DocSecurity>
  <Lines>31</Lines>
  <Paragraphs>8</Paragraphs>
  <ScaleCrop>false</ScaleCrop>
  <Company>Microsoft</Company>
  <LinksUpToDate>false</LinksUpToDate>
  <CharactersWithSpaces>4454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2022-07-18T08:25:00Z</dcterms:created>
</cp:coreProperties>
</file>