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2F13" w:rsidRDefault="005A2F13" w:rsidP="00A875D4">
      <w:pPr>
        <w:pStyle w:val="1"/>
        <w:rPr>
          <w:rFonts w:hint="eastAsia"/>
        </w:rPr>
      </w:pPr>
      <w:r w:rsidRPr="00A875D4">
        <w:rPr>
          <w:rFonts w:hint="eastAsia"/>
        </w:rPr>
        <w:t>浅谈如何做好新时期基层工商联工作</w:t>
      </w:r>
    </w:p>
    <w:p w:rsidR="005A2F13" w:rsidRDefault="005A2F13" w:rsidP="005A2F13">
      <w:pPr>
        <w:ind w:firstLineChars="200" w:firstLine="420"/>
      </w:pPr>
      <w:r>
        <w:rPr>
          <w:rFonts w:hint="eastAsia"/>
        </w:rPr>
        <w:t>刘芳东</w:t>
      </w:r>
    </w:p>
    <w:p w:rsidR="005A2F13" w:rsidRDefault="005A2F13" w:rsidP="005A2F13">
      <w:pPr>
        <w:ind w:firstLineChars="200" w:firstLine="420"/>
      </w:pPr>
      <w:r>
        <w:t>党的十八届三中全会拉开了全面深化改革的大幕，必将进一步激发非公有制经济活力和创造力。县级工商联处于服务</w:t>
      </w:r>
      <w:r>
        <w:t>“</w:t>
      </w:r>
      <w:r>
        <w:t>两个健康</w:t>
      </w:r>
      <w:r>
        <w:t>”</w:t>
      </w:r>
      <w:r>
        <w:t>的第一线，工作面临着全所未有的机遇，同样也面临着全所未有的挑战。本文试从如何做好新形势下基层工商联工作谈谈自己的粗浅看法。</w:t>
      </w:r>
    </w:p>
    <w:p w:rsidR="005A2F13" w:rsidRDefault="005A2F13" w:rsidP="005A2F13">
      <w:pPr>
        <w:ind w:firstLineChars="200" w:firstLine="420"/>
      </w:pPr>
      <w:r>
        <w:rPr>
          <w:rFonts w:hint="eastAsia"/>
        </w:rPr>
        <w:t>一、解放思想、提高认识，不断增强工商联工作的使命感</w:t>
      </w:r>
    </w:p>
    <w:p w:rsidR="005A2F13" w:rsidRDefault="005A2F13" w:rsidP="005A2F13">
      <w:pPr>
        <w:ind w:firstLineChars="200" w:firstLine="420"/>
      </w:pPr>
      <w:r>
        <w:t>一方面要深刻领会基层工商联是党的统战工作的重要内容，在构建和谐社会中将发挥重要作用，具有十分重要意义。统战性的原则主要体现在基层工商联是由各类工商业者、主要是非公有制经济代表人士参加的统一战线组织，具有政治协商、民主监督、参政议政、团结教育、协调关系等基本功能。另一方面基层工商联同行政组织和经营组织有所不同，而是自我协调，自我管理和自我服务的行业自律组织。政府依靠它，可以摆脱大量不必管、不便管和管不好的工作；企业依靠它可以加强企业之间和行业之间交流与合作，密切企业和政府之间的关系，解决单个企业无法解决的问</w:t>
      </w:r>
      <w:r>
        <w:rPr>
          <w:rFonts w:hint="eastAsia"/>
        </w:rPr>
        <w:t>题。</w:t>
      </w:r>
    </w:p>
    <w:p w:rsidR="005A2F13" w:rsidRDefault="005A2F13" w:rsidP="005A2F13">
      <w:pPr>
        <w:ind w:firstLineChars="200" w:firstLine="420"/>
      </w:pPr>
      <w:r>
        <w:t>基层工商联作为由企业会员组成的中介组织，需要做好政府与企业、市场与企业的桥梁，需要工商联迸发出越来越强的活力。因此，党政领导、政府部门必须统一思想认识，加大对工商联工作的关心、支持的力度，看到它的现实意义和潜在作用，真正把工商联工作纳入党委政府的议事日程。</w:t>
      </w:r>
    </w:p>
    <w:p w:rsidR="005A2F13" w:rsidRDefault="005A2F13" w:rsidP="005A2F13">
      <w:pPr>
        <w:ind w:firstLineChars="200" w:firstLine="420"/>
      </w:pPr>
      <w:r>
        <w:rPr>
          <w:rFonts w:hint="eastAsia"/>
        </w:rPr>
        <w:t>二、加强领导、创新机制，不断健全工商联工作的领导机制</w:t>
      </w:r>
    </w:p>
    <w:p w:rsidR="005A2F13" w:rsidRDefault="005A2F13" w:rsidP="005A2F13">
      <w:pPr>
        <w:ind w:firstLineChars="200" w:firstLine="420"/>
      </w:pPr>
      <w:r>
        <w:t>加强领导的落脚点着重体现在建设一支强有力的工商联领导班子队伍上。要注重物色好乡镇（行业协会）会长、副会长的人选。配好、配强领头人，是开展工商联工作的关键。现在不少企业正处于转型升级的特定时期，工商联的领导班子中党委、政府的领导力量要有所体现。不但要吸纳热心工商联工作，文化水平高，有经济实力，能带领工商联会员共同致富的企业家进工商联班子，提高工商联的整体素质。还要特别注意选聘得力的兼职人员协助领导班子处理日常事务，具体实施主席会议的决定。</w:t>
      </w:r>
    </w:p>
    <w:p w:rsidR="005A2F13" w:rsidRDefault="005A2F13" w:rsidP="005A2F13">
      <w:pPr>
        <w:ind w:firstLineChars="200" w:firstLine="420"/>
      </w:pPr>
      <w:r>
        <w:rPr>
          <w:rFonts w:hint="eastAsia"/>
        </w:rPr>
        <w:t>三、坚持教育引导，努力推动工商联工作有更大价值</w:t>
      </w:r>
    </w:p>
    <w:p w:rsidR="005A2F13" w:rsidRDefault="005A2F13" w:rsidP="005A2F13">
      <w:pPr>
        <w:ind w:firstLineChars="200" w:firstLine="420"/>
      </w:pPr>
      <w:r>
        <w:t>工商联要始终坚持把教育引导作为</w:t>
      </w:r>
      <w:r>
        <w:t>“</w:t>
      </w:r>
      <w:r>
        <w:t>第一职责</w:t>
      </w:r>
      <w:r>
        <w:t>”</w:t>
      </w:r>
      <w:r>
        <w:t>，切实加强思想政治工作，引导非公经济人士践行社会主义核心价值体系，树立中国特色社会主义共同理想；引导非公经济人士弘扬中华民族传统美德，积极承担社会责任，工商联的价值才会更加突出。</w:t>
      </w:r>
    </w:p>
    <w:p w:rsidR="005A2F13" w:rsidRDefault="005A2F13" w:rsidP="005A2F13">
      <w:pPr>
        <w:ind w:firstLineChars="200" w:firstLine="420"/>
      </w:pPr>
      <w:r>
        <w:t>一是深入开展理想信念教育实践活动。不断创新核心价值观教育方式，助力非公经济人士崇德向善、提升修养；指导非公企业加强党情、国情、世情教育，引导非公经济人士读经典、学党史、知国情、明真理、跟党走，坚定理想信念。重视教育实践活动成果转化，引导非公经济人士争做</w:t>
      </w:r>
      <w:r>
        <w:t>“</w:t>
      </w:r>
      <w:r>
        <w:t>守法模范人</w:t>
      </w:r>
      <w:r>
        <w:t>”“</w:t>
      </w:r>
      <w:r>
        <w:t>诚信模范人</w:t>
      </w:r>
      <w:r>
        <w:t>”</w:t>
      </w:r>
      <w:r>
        <w:t>和</w:t>
      </w:r>
      <w:r>
        <w:t>“</w:t>
      </w:r>
      <w:r>
        <w:t>感恩模范人</w:t>
      </w:r>
      <w:r>
        <w:t>”</w:t>
      </w:r>
      <w:r>
        <w:t>，真正使理想信念教育实践活动成为密切联系群众、真心服务企业的生动课堂和具体实践，切实增强非公有制经济人士对中国特色社会主义的信念、对党和政府的信任、对企业发展的信心和对社会的信誉。二是注重非公有制经济人士典型宣传。</w:t>
      </w:r>
      <w:r>
        <w:rPr>
          <w:rFonts w:hint="eastAsia"/>
        </w:rPr>
        <w:t>在认真调查研究的基础上，按照可信、可比、可学原则，树立一批非公经济人士先进典型，并通过多种宣传形式，广泛宣传民营企业家的好形象，激发创业发展正能量，形成学习先进、崇尚先进、争当先进的良好风气，提振发展信心。三是引导非公有制经济人士履行社会责任。积极引导非公有制经济人士践行社会主义核心价值体系，切实履行社会责任，自觉投身光彩事业、感恩行动以及各类公益慈善活动。引导民营企业家主动维护企业员工合法权益，履行管理员工、服务员工的社会责任，构建和谐劳动关系，做到诚信经营、守法经营，做强做优企业。四是引导非公有制经济代表人士参政议政。充分发挥工商联参政议政职能，围绕社会关注的焦点、热点、难点建诤言、献良策。同时，积极引导工商联界别委员增强界别意识、大局意识和责任意识，提高政治把握能力、调查研究能力、参政议政能力和建言献策水平，正确把握参政议政与处理自身业务的关系，自己所在企业的利益与整个界别利益的关系，当前利益与长远利益的关系，做到和谐共存，合作共事，共谋发展。</w:t>
      </w:r>
    </w:p>
    <w:p w:rsidR="005A2F13" w:rsidRDefault="005A2F13" w:rsidP="005A2F13">
      <w:pPr>
        <w:ind w:firstLineChars="200" w:firstLine="420"/>
      </w:pPr>
      <w:r>
        <w:rPr>
          <w:rFonts w:hint="eastAsia"/>
        </w:rPr>
        <w:t>四、积极沟通、完善规约，不断增强基层工商联的工作活力</w:t>
      </w:r>
    </w:p>
    <w:p w:rsidR="005A2F13" w:rsidRDefault="005A2F13" w:rsidP="005A2F13">
      <w:pPr>
        <w:ind w:firstLineChars="200" w:firstLine="420"/>
      </w:pPr>
      <w:r>
        <w:t>要建立不同层次的沟通渠道。一是主席、副主席层面。通过主席例会形式进行沟通；二是执委层面。通过执委会形成沟通；三是会员层面。通过会员大会定期沟通。基层工商联在沟通协调中，要突出重点，有的放矢将工作细化，将会员进行分组，制定联系会员企业名册，互相沟通、增进了解。加强多层次性沟通联系，使工商联工作在</w:t>
      </w:r>
      <w:r>
        <w:t>“</w:t>
      </w:r>
      <w:r>
        <w:t>面</w:t>
      </w:r>
      <w:r>
        <w:t>”</w:t>
      </w:r>
      <w:r>
        <w:t>和</w:t>
      </w:r>
      <w:r>
        <w:t>“</w:t>
      </w:r>
      <w:r>
        <w:t>条</w:t>
      </w:r>
      <w:r>
        <w:t>”</w:t>
      </w:r>
      <w:r>
        <w:t>上都有沟通的平台。在班子任期内，制定好明确的工作计划。定期向执委会述职，自觉接受会员的监督。</w:t>
      </w:r>
    </w:p>
    <w:p w:rsidR="005A2F13" w:rsidRDefault="005A2F13" w:rsidP="005A2F13">
      <w:pPr>
        <w:ind w:firstLineChars="200" w:firstLine="420"/>
        <w:rPr>
          <w:rFonts w:hint="eastAsia"/>
        </w:rPr>
      </w:pPr>
      <w:r>
        <w:t>要健全完善基层工商联的行规会约。一方面。结合实际，制定必备的行规会约，作为基层工商联规范会员企业行为的准绳，在实践中不断规范行业和企业的行为，教育和引导会员自觉遵守行规行约。另一方面，政府有关部门要大力弘扬表彰社会责任感强、生产经营管理佳的企业，制止违规违约行为，促进行业内部公平。</w:t>
      </w:r>
    </w:p>
    <w:p w:rsidR="005A2F13" w:rsidRDefault="005A2F13" w:rsidP="005A2F13">
      <w:pPr>
        <w:ind w:firstLineChars="200" w:firstLine="420"/>
      </w:pPr>
      <w:r>
        <w:rPr>
          <w:rFonts w:hint="eastAsia"/>
        </w:rPr>
        <w:t>五、开展活动，不断激发基层工商联的凝聚力</w:t>
      </w:r>
    </w:p>
    <w:p w:rsidR="005A2F13" w:rsidRDefault="005A2F13" w:rsidP="005A2F13">
      <w:pPr>
        <w:ind w:firstLineChars="200" w:firstLine="420"/>
      </w:pPr>
      <w:r>
        <w:t>活动是工商联工作灵魂，是调动会员企业的积极性、创造性的重要手段，是工商联工作的凝聚力、生命力的具体体现。因此，工商联活动既要主题突出，也要形式多样。通过主题沙龙、工作座谈等形式，或按管理者层次、或按产业性质、或按企业性质来开展各类主题活动，以加深交往、拓展友谊。通过深入调查、广泛了解各会员企业多方面的情况，把握他们的特点，有针对性地进行个性化指导。在指导中，注意区分不同规模的企业和行业企业，以有针对性地分类指导。如条件许可的话，可设立行业工作组或专业工作组，如铜加工类、食品加工类等，研讨一些专题的、专业的</w:t>
      </w:r>
      <w:r>
        <w:rPr>
          <w:rFonts w:hint="eastAsia"/>
        </w:rPr>
        <w:t>问题，使会员对基层工商联有一定的认可度和归属感。</w:t>
      </w:r>
    </w:p>
    <w:p w:rsidR="005A2F13" w:rsidRDefault="005A2F13" w:rsidP="005A2F13">
      <w:pPr>
        <w:ind w:firstLineChars="200" w:firstLine="420"/>
      </w:pPr>
      <w:r>
        <w:rPr>
          <w:rFonts w:hint="eastAsia"/>
        </w:rPr>
        <w:t>六、注重实际、热心服务，努力营造工商联工作的良好氛围</w:t>
      </w:r>
    </w:p>
    <w:p w:rsidR="005A2F13" w:rsidRDefault="005A2F13" w:rsidP="005A2F13">
      <w:pPr>
        <w:ind w:firstLineChars="200" w:firstLine="420"/>
      </w:pPr>
      <w:r>
        <w:t>服务经济社会加快发展是工商联工作的出发点和落脚点。工商联要牢固树立</w:t>
      </w:r>
      <w:r>
        <w:t>“</w:t>
      </w:r>
      <w:r>
        <w:t>一切为了发展、一切围绕发展、一切服从发展、一切服务发展</w:t>
      </w:r>
      <w:r>
        <w:t>”</w:t>
      </w:r>
      <w:r>
        <w:t>理念，自觉把服务发展作为</w:t>
      </w:r>
      <w:r>
        <w:t>“</w:t>
      </w:r>
      <w:r>
        <w:t>第一要务</w:t>
      </w:r>
      <w:r>
        <w:t>”</w:t>
      </w:r>
      <w:r>
        <w:t>，增强服务意识，深化服务内涵，改进服务手段，提升服务水平，打造服务品牌，为非公企业提供更加深入、更加全面、更加优质的服务，促进非公经济健康发展，才能实现工商联工作的更大作为。</w:t>
      </w:r>
    </w:p>
    <w:p w:rsidR="005A2F13" w:rsidRDefault="005A2F13" w:rsidP="005A2F13">
      <w:pPr>
        <w:ind w:firstLineChars="200" w:firstLine="420"/>
      </w:pPr>
      <w:r>
        <w:t>一是深入开展政策服务。密切联系非公经济人士，倾听意见、了解诉求，在深入调研的基础上对政府有关非公有制经济发展工作提出意见和建议，促进非公经济发展环境持续改善。按照全国工商联、省工商联部署，围绕信息、法律、融资、技术等方面服务，提出促进中小微企业技术创新的政策建议。还要加大非公有制经济发展政策的宣传力度，激发全民创业热情。二是深入开展经贸服务。注重发挥民营企业在招商引资中的主体作用和行业商会、异地商会在招商引资中的桥梁作用，组织开展各类投资考察活动，服务当地经济加快发展。充分发挥工商联组织网络优势，组织民营</w:t>
      </w:r>
      <w:r>
        <w:rPr>
          <w:rFonts w:hint="eastAsia"/>
        </w:rPr>
        <w:t>企业家积极参与党委、政府组织的重大经贸活动和各类区域性展会活动，寻找发展新机遇。继续实施“走出去”战略，鼓励优势企业到境外开展多领域合作，不断拓展发展空间。三是深入开展融资服务。积极探索小微企业融资服务新路径，帮助银行筛选优质客户，帮助有发展潜力的民营企业进入银行视野，搭建起银企对接新平台。鼓励金融机构建立商会组织融资授信制度，支持会员企业诚信联保、抱团发展，缓解融资难题。创新融资服务方式，积极引导有条件的民营企业参与金融体制改革，建立民营融资机构，让小微企业融资有门、融资有路。四是深入开展维权服务。坚持市场化改革与法制化建设相结合的原则不断完善维权服务机制，丰富维权服务内容，开展形式多样的维权活动，切实维护民营企业合法权益。积极参与创新社会管理，加强协调劳动关系的相关工作，开展企业劳动争议预防调解工作，探索在商会中建立劳动争议调解组织，健全重大集体性劳动争议预防预警制度。完善与执法机构和司法部门的联系沟通，建立维权服务联席会议制度，研究解决侵犯非公有制经济发展的突出问题。</w:t>
      </w:r>
    </w:p>
    <w:p w:rsidR="005A2F13" w:rsidRDefault="005A2F13" w:rsidP="005A2F13">
      <w:pPr>
        <w:ind w:firstLineChars="200" w:firstLine="420"/>
      </w:pPr>
      <w:r>
        <w:t>在服务中，工商联不仅要发挥桥梁和纽带，而且要成为会员企业的</w:t>
      </w:r>
      <w:r>
        <w:t>“</w:t>
      </w:r>
      <w:r>
        <w:t>代言人</w:t>
      </w:r>
      <w:r>
        <w:t>”</w:t>
      </w:r>
      <w:r>
        <w:t>，及时将企业的利益诉求反馈给党委政府及有关部门。要站在一线，积极作为，在帮助企业发展壮大、提供信息、利益协调、矛盾化解等方面，高度重视。</w:t>
      </w:r>
    </w:p>
    <w:p w:rsidR="005A2F13" w:rsidRDefault="005A2F13" w:rsidP="005A2F13">
      <w:pPr>
        <w:ind w:firstLineChars="200" w:firstLine="420"/>
      </w:pPr>
      <w:r>
        <w:rPr>
          <w:rFonts w:hint="eastAsia"/>
        </w:rPr>
        <w:t>七、坚持创新，探索工商联发展的新路径</w:t>
      </w:r>
    </w:p>
    <w:p w:rsidR="005A2F13" w:rsidRDefault="005A2F13" w:rsidP="005A2F13">
      <w:pPr>
        <w:ind w:firstLineChars="200" w:firstLine="420"/>
      </w:pPr>
      <w:r>
        <w:t>探索创新是人类进步发展的动力和灵魂。实践发展没有止境，探索创新也没有止境。工商联干部职工要坚持探索创新，敢想、敢干、敢闯、敢试，积极应对和破解发展中的新情况、新问题，努力使工商联工作体制机制更好的适应经济社会发展需要。</w:t>
      </w:r>
    </w:p>
    <w:p w:rsidR="005A2F13" w:rsidRDefault="005A2F13" w:rsidP="005A2F13">
      <w:pPr>
        <w:ind w:firstLineChars="200" w:firstLine="420"/>
        <w:rPr>
          <w:rFonts w:hint="eastAsia"/>
        </w:rPr>
      </w:pPr>
      <w:r>
        <w:t>一是探索民营企业参与社会扶贫的新模式。工商联作为民营企业的</w:t>
      </w:r>
      <w:r>
        <w:t>“</w:t>
      </w:r>
      <w:r>
        <w:t>娘家</w:t>
      </w:r>
      <w:r>
        <w:t>”</w:t>
      </w:r>
      <w:r>
        <w:t>，为民营企业履行社会责任搭建载体，支持民营企业家发扬光彩精神，既有利于民营企业寻找新商机，拓展企业发展新空间，又可推动企业结构调整和转型升级，实现</w:t>
      </w:r>
      <w:r>
        <w:t>“</w:t>
      </w:r>
      <w:r>
        <w:t>多赢</w:t>
      </w:r>
      <w:r>
        <w:t>”</w:t>
      </w:r>
      <w:r>
        <w:t>格局。基层工商联要引导民营企业家把回馈社会、造福人民作为应尽义务，通过产业带动、合作开发、教育培训、就业促进、公益捐助等多种形式，积极参与社会扶贫工作，争当先富帮后富、实现共同富裕的践行者。二是探索基层商会规范发展的新路径。党的十八届三中全会关于社会组织管理改革的精神，对加强商会管理、探索</w:t>
      </w:r>
      <w:r>
        <w:rPr>
          <w:rFonts w:hint="eastAsia"/>
        </w:rPr>
        <w:t>建立中国特色商会组织提出了新要求。要深入开展商会工作综合调研，加强对社会组织管理制度改革形势下的商会建设研究，就工商联进一步加强商会指导、发挥职能作用等重大问题提出新的思路和举措。要加强行业商会、异地商会、乡镇商会等基层组织的培育力度，延伸服务触角；加大对行业商会、异地商会、乡镇商会的监督、管理、服务和指导力度，切实提高服务能力和水平；指导行业商会、异地商会、乡镇商会依照章程完善内部管理，切实发挥商会作用，激发基层商会活力和抱团发展能力。</w:t>
      </w:r>
    </w:p>
    <w:p w:rsidR="005A2F13" w:rsidRDefault="005A2F13" w:rsidP="005A2F13">
      <w:pPr>
        <w:ind w:firstLineChars="200" w:firstLine="420"/>
        <w:jc w:val="right"/>
        <w:rPr>
          <w:rFonts w:hint="eastAsia"/>
        </w:rPr>
      </w:pPr>
      <w:r w:rsidRPr="00A875D4">
        <w:rPr>
          <w:rFonts w:hint="eastAsia"/>
        </w:rPr>
        <w:t>鹰潭日报</w:t>
      </w:r>
      <w:smartTag w:uri="urn:schemas-microsoft-com:office:smarttags" w:element="chsdate">
        <w:smartTagPr>
          <w:attr w:name="IsROCDate" w:val="False"/>
          <w:attr w:name="IsLunarDate" w:val="False"/>
          <w:attr w:name="Day" w:val="25"/>
          <w:attr w:name="Month" w:val="11"/>
          <w:attr w:name="Year" w:val="2014"/>
        </w:smartTagPr>
        <w:r>
          <w:t>2014-11-25</w:t>
        </w:r>
      </w:smartTag>
    </w:p>
    <w:p w:rsidR="005A2F13" w:rsidRDefault="005A2F13" w:rsidP="005616BC">
      <w:pPr>
        <w:sectPr w:rsidR="005A2F13" w:rsidSect="005616BC">
          <w:type w:val="continuous"/>
          <w:pgSz w:w="11906" w:h="16838" w:code="9"/>
          <w:pgMar w:top="1644" w:right="1236" w:bottom="1418" w:left="1814" w:header="851" w:footer="907" w:gutter="0"/>
          <w:pgNumType w:start="1"/>
          <w:cols w:space="425"/>
          <w:docGrid w:type="lines" w:linePitch="341" w:charSpace="2373"/>
        </w:sectPr>
      </w:pPr>
    </w:p>
    <w:p w:rsidR="00EB3776" w:rsidRDefault="00EB3776"/>
    <w:sectPr w:rsidR="00EB377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A2F13"/>
    <w:rsid w:val="005A2F13"/>
    <w:rsid w:val="00EB377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A2F1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A2F1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584</Words>
  <Characters>3330</Characters>
  <Application>Microsoft Office Word</Application>
  <DocSecurity>0</DocSecurity>
  <Lines>27</Lines>
  <Paragraphs>7</Paragraphs>
  <ScaleCrop>false</ScaleCrop>
  <Company>Microsoft</Company>
  <LinksUpToDate>false</LinksUpToDate>
  <CharactersWithSpaces>3907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2022-07-16T07:01:00Z</dcterms:created>
</cp:coreProperties>
</file>