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FF8" w:rsidRDefault="00835FF8" w:rsidP="00C601AE">
      <w:pPr>
        <w:pStyle w:val="1"/>
        <w:rPr>
          <w:rFonts w:hint="eastAsia"/>
        </w:rPr>
      </w:pPr>
      <w:r w:rsidRPr="00A25ECD">
        <w:rPr>
          <w:rFonts w:hint="eastAsia"/>
        </w:rPr>
        <w:t>玩转“治会魔方”筑路非公有制经济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随着阵阵礼炮声、欢呼声，六盘水市非公有制经济人士期盼已久的凉都商会大厦日前终于封顶。此举意味着六盘水市工商联有了自己的商会大厦。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“打造商会大厦的目的就是要展示凉都商会，展示非公有制经济取得的成绩。”封顶仪式上六盘水市人大副主任、市工商联主席陶兴锐的这番话，让记者回想起了</w:t>
      </w:r>
      <w:r>
        <w:t>13</w:t>
      </w:r>
      <w:r>
        <w:t>年前召开的六盘水市盘县工商联第九届会员大会上，再次当选商会会长的陶兴锐向代表们庄严承诺：加强宣传、扩大影响、多办实事、凝聚会员、办好实体、增强实力、争创一流，做大品牌。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这既是办会宗旨，也是盘县经验的概括总结。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作为盘县经验的始创者，</w:t>
      </w:r>
      <w:r>
        <w:t>1993</w:t>
      </w:r>
      <w:r>
        <w:t>年，在外界普遍对工商联工作知之甚少，许多工商联尚处于</w:t>
      </w:r>
      <w:r>
        <w:t>“</w:t>
      </w:r>
      <w:r>
        <w:t>一张报、一杯茶</w:t>
      </w:r>
      <w:r>
        <w:t>”</w:t>
      </w:r>
      <w:r>
        <w:t>就混一天的工作状态时，陶兴锐来到盘县工商联开启了他事业的新征途，从盘县工商联副主任委员到主席，直至</w:t>
      </w:r>
      <w:r>
        <w:t>2003</w:t>
      </w:r>
      <w:r>
        <w:t>年当上贵州省六盘水市工商联主席至今。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这</w:t>
      </w:r>
      <w:r>
        <w:t>20</w:t>
      </w:r>
      <w:r>
        <w:t>余年间，陶兴锐坚持</w:t>
      </w:r>
      <w:r>
        <w:t>“</w:t>
      </w:r>
      <w:r>
        <w:t>商会品牌</w:t>
      </w:r>
      <w:r>
        <w:t>”</w:t>
      </w:r>
      <w:r>
        <w:t>建设理念，引领着一班人马，找准商会定位、联动上下、主动出击玩转</w:t>
      </w:r>
      <w:r>
        <w:t>“</w:t>
      </w:r>
      <w:r>
        <w:t>治会魔方</w:t>
      </w:r>
      <w:r>
        <w:t>”</w:t>
      </w:r>
      <w:r>
        <w:t>，转出了商会特色，成就了</w:t>
      </w:r>
      <w:r>
        <w:t>“</w:t>
      </w:r>
      <w:r>
        <w:t>凉都商会</w:t>
      </w:r>
      <w:r>
        <w:t>”</w:t>
      </w:r>
      <w:r>
        <w:t>品牌。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筑非公有制经济发展高速路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陶兴锐喜欢用“跑动”两个字来比喻商会的工作。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“必须沉下去，沉到非公有制企业当中去，沉到会员中去。唯有这样，我们才能知道自己能干什么，在干什么，要干什么。只有这样深入地调研了解，我们的方向才会更加明确，我们才有发言权。”陶兴锐认为，切不可把职务当成官位，要彻底打破“官本位”观念，抛弃常规，突破自我。“工商联（商会）是品牌而不是衙门；主席是事业而不是官位；工商联是娘家而不是婆家。”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会员部小肖有些“抱怨”地说，陶主席每个月平均走访调研至少</w:t>
      </w:r>
      <w:r>
        <w:t>10</w:t>
      </w:r>
      <w:r>
        <w:t>个企业，他每年至少有</w:t>
      </w:r>
      <w:r>
        <w:t>180</w:t>
      </w:r>
      <w:r>
        <w:t>天是在外考察，走访调研。每个月末，下一个月的工作日程已经排满。</w:t>
      </w:r>
      <w:r>
        <w:t>“</w:t>
      </w:r>
      <w:r>
        <w:t>别说周末，就连法定的有时也未逃脱。</w:t>
      </w:r>
      <w:r>
        <w:t>”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记者曾随陶兴锐跑过一趟，驱车两小时来到水城县腾庆煤业有限公司调研，刚一到达便深入矿区了解情况，迅速组织当地乡政府以及企业座谈。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在了解该公司建设当中遇到的问题后，通过沟通协调，该公司矿区内近</w:t>
      </w:r>
      <w:r>
        <w:t>200</w:t>
      </w:r>
      <w:r>
        <w:t>余户人家整体搬迁问题以及住房及基础设施、农户就业、困难家庭孩子上学等问题均达成一致，并将于近期启动实施。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陶兴锐打了个比方，工商联就是“路桥公司”，专为非公有制经济修桥筑路。只要有非公有制经济的地方我们的路就该主动修到那里。“后发达地区的民营经济要实现跨越发展，必须尽快进入高速路。”他认为，做好工商联工作，必须跳出工商联，站在一个高度看待工商联工作，才能有所超越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这个高度，就是民营经济和社会发展的全局。就是全面建成小康社会的全局，就是实现“中国梦”中华民族伟大复兴的全局。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从多年的实践和观察出发，陶兴锐提出，基层工商联只有上联系党委、人大、政府、政协，中间联系各职能部门、各群团组织，下联系企业，联系会员单位，树立服务意识做好非公有制经济的“娘家人”，才能真正实现促进“两个健康”的使命和任务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六盘水市工商联“创造性开展工作”最突出的表现之一就是七大平台的搭建。通过积极与政府职能部门、政法部门、金融部门、院校、宣传部门、纪检监察部门、统战群团等部门搭建沟通合作平台，让社会各界更多地了解民营经济，服务民营经济，从而更好地支持民营经济的经济发展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借力造势实现美丽蜕变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陶兴锐形象地描述道：工商联打的是太极拳，只有不断整合资源，集中发力，才能产生深远的影响。非公有制企业所具有的力量远非所看到、触摸到的，组合好了，产生的效应绝对是</w:t>
      </w:r>
      <w:r>
        <w:t>1+1</w:t>
      </w:r>
      <w:r>
        <w:t>＞</w:t>
      </w:r>
      <w:r>
        <w:t>2</w:t>
      </w:r>
      <w:r>
        <w:t>这么明显，这么简单。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采访中记者发现，陶兴锐的办公室总不断有人前来找他，或出谋划策、或牵线搭桥、或解决困难，他都一一认真接待。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陶兴锐告诉记者，以前主要靠自己出去走访牵头，现在逐渐有人主动上门。这是商会干部职工彻底摒弃衙门意识，不设门槛，不摆架子，不打官腔，从大处着眼，从小事入手，转变思想观念和工作作风，强化服务意识，当好政府的助手，做好非公有制经济人士和广大会员“勤务员”的结果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而在做好日常工作的同时，以创新和开放的姿态开展文化、公益活动，创办经济实体，搭建银企桥梁，扩大对外交流，树立良好形象，全力打造商会品牌。</w:t>
      </w:r>
    </w:p>
    <w:p w:rsidR="00835FF8" w:rsidRDefault="00835FF8" w:rsidP="00835FF8">
      <w:pPr>
        <w:ind w:firstLineChars="200" w:firstLine="420"/>
      </w:pPr>
      <w:r>
        <w:rPr>
          <w:rFonts w:hint="eastAsia"/>
        </w:rPr>
        <w:t>事实证明，六盘水市工商联（总商会）通过一系列多层次、多角度的政治、文化、社会活动，大大提升了知名度和影响力，“凉都商会”已逐步成为一个品牌，政治上有地位，经济上有实力，文化上有内涵，社会上有影响，受到政府的好评，引起社会的关注，深得会员的拥戴。</w:t>
      </w:r>
    </w:p>
    <w:p w:rsidR="00835FF8" w:rsidRDefault="00835FF8" w:rsidP="00835FF8">
      <w:pPr>
        <w:ind w:firstLineChars="200" w:firstLine="420"/>
        <w:rPr>
          <w:rFonts w:hint="eastAsia"/>
        </w:rPr>
      </w:pPr>
      <w:r>
        <w:rPr>
          <w:rFonts w:hint="eastAsia"/>
        </w:rPr>
        <w:t>“没有梦想的人生是空洞的。同样，没有梦想的商会好比一个空架子。”陶兴锐最后告诉记者，凡是民营经济存在的地方，就有工商联服务的对象。“未来需要再接再厉，不断超越。”</w:t>
      </w:r>
    </w:p>
    <w:p w:rsidR="00835FF8" w:rsidRDefault="00835FF8" w:rsidP="00835FF8">
      <w:pPr>
        <w:ind w:firstLineChars="200" w:firstLine="420"/>
        <w:jc w:val="right"/>
        <w:rPr>
          <w:rFonts w:hint="eastAsia"/>
        </w:rPr>
      </w:pPr>
      <w:r w:rsidRPr="00A25ECD">
        <w:rPr>
          <w:rFonts w:hint="eastAsia"/>
        </w:rPr>
        <w:t>中华工商时报</w:t>
      </w:r>
      <w:smartTag w:uri="urn:schemas-microsoft-com:office:smarttags" w:element="chsdate">
        <w:smartTagPr>
          <w:attr w:name="Year" w:val="2014"/>
          <w:attr w:name="Month" w:val="12"/>
          <w:attr w:name="Day" w:val="1"/>
          <w:attr w:name="IsLunarDate" w:val="False"/>
          <w:attr w:name="IsROCDate" w:val="False"/>
        </w:smartTagPr>
        <w:r>
          <w:rPr>
            <w:rFonts w:hint="eastAsia"/>
          </w:rPr>
          <w:t>2014-12-1</w:t>
        </w:r>
      </w:smartTag>
    </w:p>
    <w:p w:rsidR="00835FF8" w:rsidRDefault="00835FF8" w:rsidP="00F461A8">
      <w:pPr>
        <w:sectPr w:rsidR="00835FF8" w:rsidSect="00F461A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F058C" w:rsidRDefault="009F058C"/>
    <w:sectPr w:rsidR="009F05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5FF8"/>
    <w:rsid w:val="00835FF8"/>
    <w:rsid w:val="009F05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35FF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35FF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35FF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286</Words>
  <Characters>1631</Characters>
  <Application>Microsoft Office Word</Application>
  <DocSecurity>0</DocSecurity>
  <Lines>13</Lines>
  <Paragraphs>3</Paragraphs>
  <ScaleCrop>false</ScaleCrop>
  <Company>Microsoft</Company>
  <LinksUpToDate>false</LinksUpToDate>
  <CharactersWithSpaces>1914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2022-07-16T07:04:00Z</dcterms:created>
</cp:coreProperties>
</file>