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043E" w:rsidRDefault="00B5043E" w:rsidP="00B270A6">
      <w:pPr>
        <w:pStyle w:val="1"/>
        <w:rPr>
          <w:rFonts w:hint="eastAsia"/>
        </w:rPr>
      </w:pPr>
      <w:r w:rsidRPr="00B270A6">
        <w:rPr>
          <w:rFonts w:hint="eastAsia"/>
        </w:rPr>
        <w:t>努力实现党建工作和非公经济发展互促共赢</w:t>
      </w:r>
    </w:p>
    <w:p w:rsidR="00B5043E" w:rsidRDefault="00B5043E" w:rsidP="00B5043E">
      <w:pPr>
        <w:ind w:firstLineChars="200" w:firstLine="420"/>
      </w:pPr>
      <w:r>
        <w:rPr>
          <w:rFonts w:hint="eastAsia"/>
        </w:rPr>
        <w:t>兰州市非公领域教育实践活动有特色重实效</w:t>
      </w:r>
    </w:p>
    <w:p w:rsidR="00B5043E" w:rsidRDefault="00B5043E" w:rsidP="00B5043E">
      <w:pPr>
        <w:ind w:firstLineChars="200" w:firstLine="420"/>
      </w:pPr>
      <w:r>
        <w:rPr>
          <w:rFonts w:hint="eastAsia"/>
        </w:rPr>
        <w:t>努力实现党建工作和非公经济发展互促共赢</w:t>
      </w:r>
    </w:p>
    <w:p w:rsidR="00B5043E" w:rsidRDefault="00B5043E" w:rsidP="00B5043E">
      <w:pPr>
        <w:ind w:firstLineChars="200" w:firstLine="420"/>
      </w:pPr>
      <w:r>
        <w:rPr>
          <w:rFonts w:hint="eastAsia"/>
        </w:rPr>
        <w:t>非公有制经济是我国社会主义市场经济的重要组成部分。目前，兰州市非公经济主体达到</w:t>
      </w:r>
      <w:r>
        <w:t>22</w:t>
      </w:r>
      <w:r>
        <w:t>万户，占全市经济总量的</w:t>
      </w:r>
      <w:r>
        <w:t>43%</w:t>
      </w:r>
      <w:r>
        <w:t>，已成为重要的经济增长极。如何使党组织制度建设进一步加强、党组织政治核心作用进一步强化、党员先锋模范作用进一步发挥，助推全市非公有制经济组织健康发展，是第二批党的群众路线教育实践活动的重要任务。</w:t>
      </w:r>
    </w:p>
    <w:p w:rsidR="00B5043E" w:rsidRDefault="00B5043E" w:rsidP="00B5043E">
      <w:pPr>
        <w:ind w:firstLineChars="200" w:firstLine="420"/>
      </w:pPr>
      <w:r>
        <w:rPr>
          <w:rFonts w:hint="eastAsia"/>
        </w:rPr>
        <w:t>第二批党的群众路线教育实践活动开展以来，兰州市紧贴非公经济发展实际和特点，以加强服务型党组织建设为抓手，以建设“双强六好”党组织为目标，以开展以亮身份、亮岗位、亮承诺，比技能、比作为、比形象，争做服务发展的表率、争做凝聚人心的表率、争做促进和谐的表率为主要内容的“三亮三比三争做”活动和“立足岗位作贡献，同步小康当先锋”活动为载体，着力解决好基层党建工作与非公有制经济组织发展结合不紧密、党组织凝聚力不强、党员作用发挥不好、生产经营诚信度不高、职工利益保障不力、拖欠民工工资等突出问题，坚持分类指导，突出活动特色，精心设计载体，有效推动了非公领域教育实践活动的扎实开展。</w:t>
      </w:r>
    </w:p>
    <w:p w:rsidR="00B5043E" w:rsidRDefault="00B5043E" w:rsidP="00B5043E">
      <w:pPr>
        <w:ind w:firstLineChars="200" w:firstLine="420"/>
      </w:pPr>
      <w:r>
        <w:rPr>
          <w:rFonts w:hint="eastAsia"/>
        </w:rPr>
        <w:t>做到“两个吃透”</w:t>
      </w:r>
    </w:p>
    <w:p w:rsidR="00B5043E" w:rsidRDefault="00B5043E" w:rsidP="00B5043E">
      <w:pPr>
        <w:ind w:firstLineChars="200" w:firstLine="420"/>
      </w:pPr>
      <w:r>
        <w:rPr>
          <w:rFonts w:hint="eastAsia"/>
        </w:rPr>
        <w:t>夯实活动基础</w:t>
      </w:r>
    </w:p>
    <w:p w:rsidR="00B5043E" w:rsidRDefault="00B5043E" w:rsidP="00B5043E">
      <w:pPr>
        <w:ind w:firstLineChars="200" w:firstLine="420"/>
      </w:pPr>
      <w:r>
        <w:rPr>
          <w:rFonts w:hint="eastAsia"/>
        </w:rPr>
        <w:t>吃透中央和省委的决策精神、吃透非公经济党组织的实际情况，是确保活动扎实有效开展的前提和基础。活动一开始，兰州市就从“两个吃透”入手强化活动基础，一是吃透中央和省委的决策精神。通过认真深刻领会中央和省委的部署和要求，准确把握对非公经济组织开展群众路线教育活动的特殊性要求，市委制定了“两新”组织开展群众路线教育实践活动的《指导意见》，市工委进一步制定了更具针对性的非公领域活动指导方案，全面启动了非公经济组织教育实践活动。二是吃透非公经济党组织的实际情况。针对非公经济组织数量大、分布广、差异性大的特点，全市组织进行了具有针对性的调查摸底，切实做到了底数清、情况明，有效地组织全市非公企业党组织参加了教育实践活动。针对非公有制经济组织的不同类型、不同规模、不同特点，因企制宜、分类指导，确定</w:t>
      </w:r>
      <w:r>
        <w:t>1100</w:t>
      </w:r>
      <w:r>
        <w:t>户企业重点指导、重点培育，发挥了示范和整体带动作用。皋兰县从</w:t>
      </w:r>
      <w:r>
        <w:t>“</w:t>
      </w:r>
      <w:r>
        <w:t>夯实群众基础、走实群众路线、解决群众难题</w:t>
      </w:r>
      <w:r>
        <w:t>”</w:t>
      </w:r>
      <w:r>
        <w:t>三个方面入手，以业主放心、党员舒心、职工安心为工作目标，扎实开展</w:t>
      </w:r>
      <w:r>
        <w:t>“</w:t>
      </w:r>
      <w:r>
        <w:t>三联三送三服务</w:t>
      </w:r>
      <w:r>
        <w:t>”</w:t>
      </w:r>
      <w:r>
        <w:t>（即联业主、联支部、联党员，送政策、送资料、送措施，服务企业发展、服务支部发展、服务党员进步）活动，有力推进群众路线活动有序开展。兰州新区坚持</w:t>
      </w:r>
      <w:r>
        <w:rPr>
          <w:rFonts w:hint="eastAsia"/>
        </w:rPr>
        <w:t>因地制宜、因企制宜开展督导工作，把主要精力放在重点对象、重点要求和重点环节上，通过以点带面推动整体工作，对兰州吉利汽车工业有限公司党委等</w:t>
      </w:r>
      <w:r>
        <w:t>10</w:t>
      </w:r>
      <w:r>
        <w:t>家党员集中的企业进行重点帮助指导。</w:t>
      </w:r>
    </w:p>
    <w:p w:rsidR="00B5043E" w:rsidRDefault="00B5043E" w:rsidP="00B5043E">
      <w:pPr>
        <w:ind w:firstLineChars="200" w:firstLine="420"/>
      </w:pPr>
      <w:r>
        <w:rPr>
          <w:rFonts w:hint="eastAsia"/>
        </w:rPr>
        <w:t>抓住“三个关键”</w:t>
      </w:r>
    </w:p>
    <w:p w:rsidR="00B5043E" w:rsidRDefault="00B5043E" w:rsidP="00B5043E">
      <w:pPr>
        <w:ind w:firstLineChars="200" w:firstLine="420"/>
      </w:pPr>
      <w:r>
        <w:rPr>
          <w:rFonts w:hint="eastAsia"/>
        </w:rPr>
        <w:t>强化学习教育</w:t>
      </w:r>
    </w:p>
    <w:p w:rsidR="00B5043E" w:rsidRDefault="00B5043E" w:rsidP="00B5043E">
      <w:pPr>
        <w:ind w:firstLineChars="200" w:firstLine="420"/>
      </w:pPr>
      <w:r>
        <w:rPr>
          <w:rFonts w:hint="eastAsia"/>
        </w:rPr>
        <w:t>兰州市非公领域教育实践活动同党的组织覆盖和工作覆盖紧密结合起来，采取灵活多样的方式开展学习教育。一是抓书记，强化主体责任。采取“抓书记、书记抓”的办法，重点抓好基层党组织书记的学习培训。分级分层组织开展书记培训，举办培训班</w:t>
      </w:r>
      <w:r>
        <w:t>169</w:t>
      </w:r>
      <w:r>
        <w:t>场次，培训党组织书记</w:t>
      </w:r>
      <w:r>
        <w:t>7390</w:t>
      </w:r>
      <w:r>
        <w:t>名。永登县采取非公企业党组织领导班子带头引领学</w:t>
      </w:r>
      <w:r>
        <w:t>7</w:t>
      </w:r>
      <w:r>
        <w:t>天，</w:t>
      </w:r>
      <w:r>
        <w:t xml:space="preserve"> </w:t>
      </w:r>
      <w:r>
        <w:t>书记讲党课、做专题辅导报告等九项措施，抓好学习、提高认识。二是抓覆盖，保证全员参与。针对非公有制经济组织特点，编发学习口袋书，发放学习资料</w:t>
      </w:r>
      <w:r>
        <w:t>4.3</w:t>
      </w:r>
      <w:r>
        <w:t>万册。三是抓交流，提升学习成果。在原汁原味学原著、学《党章</w:t>
      </w:r>
      <w:r>
        <w:rPr>
          <w:rFonts w:hint="eastAsia"/>
        </w:rPr>
        <w:t>》、学规定篇目的基础上，各企业党组织全面开展了学习交流活动，共组织学习交流会</w:t>
      </w:r>
      <w:r>
        <w:t>230</w:t>
      </w:r>
      <w:r>
        <w:t>场次。重点组织开展了</w:t>
      </w:r>
      <w:r>
        <w:t>“</w:t>
      </w:r>
      <w:r>
        <w:t>企业的发展就是我们的责任，企业的目标就是我们的工作任务，企业的难点就是我们的工作重点，员工合法权益的保护就是我们党组织的义务</w:t>
      </w:r>
      <w:r>
        <w:t>”</w:t>
      </w:r>
      <w:r>
        <w:t>主题讨论活动，有效提升了学习效果。七里河区针对非公企业党组织党员流动较大的实际，制定了零散党员参加教育实践活动的《零散党员总台账》《零散党员集中学习台帐》《零散党员送学台帐》《零散党员帮学、助学台账》</w:t>
      </w:r>
      <w:r>
        <w:t>“</w:t>
      </w:r>
      <w:r>
        <w:t>四本台账</w:t>
      </w:r>
      <w:r>
        <w:t>”</w:t>
      </w:r>
      <w:r>
        <w:t>，有效解决了零散党员参加教育实践活动难的问题，确保每一名党员都能参与到</w:t>
      </w:r>
      <w:r>
        <w:rPr>
          <w:rFonts w:hint="eastAsia"/>
        </w:rPr>
        <w:t>活动中来，形成了集中学习、个人自学、工作站督学的全覆盖体系。</w:t>
      </w:r>
    </w:p>
    <w:p w:rsidR="00B5043E" w:rsidRDefault="00B5043E" w:rsidP="00B5043E">
      <w:pPr>
        <w:ind w:firstLineChars="200" w:firstLine="420"/>
      </w:pPr>
      <w:r>
        <w:rPr>
          <w:rFonts w:hint="eastAsia"/>
        </w:rPr>
        <w:t>坚持“三个围绕”</w:t>
      </w:r>
    </w:p>
    <w:p w:rsidR="00B5043E" w:rsidRDefault="00B5043E" w:rsidP="00B5043E">
      <w:pPr>
        <w:ind w:firstLineChars="200" w:firstLine="420"/>
      </w:pPr>
      <w:r>
        <w:rPr>
          <w:rFonts w:hint="eastAsia"/>
        </w:rPr>
        <w:t>广泛征求意见</w:t>
      </w:r>
    </w:p>
    <w:p w:rsidR="00B5043E" w:rsidRDefault="00B5043E" w:rsidP="00B5043E">
      <w:pPr>
        <w:ind w:firstLineChars="200" w:firstLine="420"/>
      </w:pPr>
      <w:r>
        <w:rPr>
          <w:rFonts w:hint="eastAsia"/>
        </w:rPr>
        <w:t>在有效组织学习教育的基础上，兰州市积极组织引导企业党组织紧紧围绕加快企业发展、党组织作用发挥、职工合法权益保护“三个围绕”广泛开展了有针对性的意见建议征求活动。一是围绕加快企业发展征求意见。针对党员职工中存在的雇员意识、临时思想和先锋意识淡化的问题，紧密结合企业生产增效、发展提速，采取自己找与互相帮相结合、座谈议与走访寻相结合、正面求与反面测相结合的形式，到相关部门谋思路、与企业负责人谈建言，到企业厂房、生产车间、一线职工和客户中广泛征求意见建议。二是围绕党组织和党员作用发挥征求意见。针对党内生活党组织制度不健全、执行不到位，凝聚力、战斗力不强、活力不足，党建工作与企业生产经营融合度不高、存在“两张皮”现象等问题，广泛征求意见建议。三是围绕职工合法权益保护征求意见。紧密结合企业中员工合法权益得不到有效维护，对员工群众合理诉求漠不关心等问题，广泛征求意见建议。共征求意见建议</w:t>
      </w:r>
      <w:r>
        <w:t>10212</w:t>
      </w:r>
      <w:r>
        <w:t>条，其中</w:t>
      </w:r>
      <w:r>
        <w:t>“</w:t>
      </w:r>
      <w:r>
        <w:t>四风</w:t>
      </w:r>
      <w:r>
        <w:t>”</w:t>
      </w:r>
      <w:r>
        <w:t>方面</w:t>
      </w:r>
      <w:r>
        <w:t>2031</w:t>
      </w:r>
      <w:r>
        <w:t>条。对征求的意见建议，引导企业从关爱员工入手立行立改，从维护员工切身利益入手着力整改，从提高劳动报酬入手及时整改，从提高劳动生产率入手创新整改。目前已制定整改措施并进行整改的意见</w:t>
      </w:r>
      <w:r>
        <w:t>8153</w:t>
      </w:r>
      <w:r>
        <w:t>条，对需要中长期整</w:t>
      </w:r>
      <w:r>
        <w:rPr>
          <w:rFonts w:hint="eastAsia"/>
        </w:rPr>
        <w:t>改的意见，制定了整改方案，明确了整改时限。“要了解员工所想、所盼，利用各种机会调动员工的工作积极性”“要做到勤俭节约、反对浪费”“要加强企业文化建设，注重职工文娱生活”……城关区辖区各非公企业党组织广泛征求职工意见，梳理汇总“四风”等方面的问题，并做到了即知即改，共征求到意见建议</w:t>
      </w:r>
      <w:r>
        <w:t>2302</w:t>
      </w:r>
      <w:r>
        <w:t>条，即知即改</w:t>
      </w:r>
      <w:r>
        <w:t>1943</w:t>
      </w:r>
      <w:r>
        <w:t>条，中长期整改</w:t>
      </w:r>
      <w:r>
        <w:t>359</w:t>
      </w:r>
      <w:r>
        <w:t>条。兰海商贸城党支部结合自身实际，将</w:t>
      </w:r>
      <w:r>
        <w:t>“</w:t>
      </w:r>
      <w:r>
        <w:t>四风</w:t>
      </w:r>
      <w:r>
        <w:t>”</w:t>
      </w:r>
      <w:r>
        <w:t>问题延伸衍化成为</w:t>
      </w:r>
      <w:r>
        <w:t>28</w:t>
      </w:r>
      <w:r>
        <w:t>小类，让每个员工依次填写调查问卷，找准了存在的问题；兰州奔马集团公司党委开辟网上征求意见建议</w:t>
      </w:r>
      <w:r>
        <w:t>“</w:t>
      </w:r>
      <w:r>
        <w:t>直通车</w:t>
      </w:r>
      <w:r>
        <w:t>”</w:t>
      </w:r>
      <w:r>
        <w:t>，人人都可以给集团</w:t>
      </w:r>
      <w:r>
        <w:rPr>
          <w:rFonts w:hint="eastAsia"/>
        </w:rPr>
        <w:t>领导班子提意见；兰州民召物业集团公司党委将征求到的意见建议在其内部刊物公示，便于下一步整改落实。安宁区在非公企业中大力开展“下班组、进车间、问意见、听民意、查问题、挖根源、提认识、改作风、推工作、助公益”为主要内容的“十字诀”实践活动，有效发挥了党组织的战斗堡垒和党员的先锋模范作用。</w:t>
      </w:r>
    </w:p>
    <w:p w:rsidR="00B5043E" w:rsidRDefault="00B5043E" w:rsidP="00B5043E">
      <w:pPr>
        <w:ind w:firstLineChars="200" w:firstLine="420"/>
      </w:pPr>
      <w:r>
        <w:rPr>
          <w:rFonts w:hint="eastAsia"/>
        </w:rPr>
        <w:t>注重“三个突出”</w:t>
      </w:r>
    </w:p>
    <w:p w:rsidR="00B5043E" w:rsidRDefault="00B5043E" w:rsidP="00B5043E">
      <w:pPr>
        <w:ind w:firstLineChars="200" w:firstLine="420"/>
      </w:pPr>
      <w:r>
        <w:rPr>
          <w:rFonts w:hint="eastAsia"/>
        </w:rPr>
        <w:t>增强活动实效</w:t>
      </w:r>
    </w:p>
    <w:p w:rsidR="00B5043E" w:rsidRDefault="00B5043E" w:rsidP="00B5043E">
      <w:pPr>
        <w:ind w:firstLineChars="200" w:firstLine="420"/>
      </w:pPr>
      <w:r>
        <w:rPr>
          <w:rFonts w:hint="eastAsia"/>
        </w:rPr>
        <w:t>在整个活动当中，兰州市把“围绕发展搞活动、搞好活动促发展”作为一条主线，区别不同行业、不同类型企业的实际情况和党员的岗位特点，精心设计载体，确保活动特色鲜明、推进有力、富有成效。一是突出加强党组织建设搞活动。按照“双强六好”的活动目标，继续深入开展“两帮一促”活动，促进落实“三会一课”制度，提升基层党建规范化水平。重点对排查出的</w:t>
      </w:r>
      <w:r>
        <w:t>135</w:t>
      </w:r>
      <w:r>
        <w:t>个软弱涣散党组织，派驻党建指导员驻点指导、结对帮扶，促进整改转化、晋位升级。西固区实施了</w:t>
      </w:r>
      <w:r>
        <w:t>“</w:t>
      </w:r>
      <w:r>
        <w:t>红色堡垒</w:t>
      </w:r>
      <w:r>
        <w:t>”</w:t>
      </w:r>
      <w:r>
        <w:t>工程、</w:t>
      </w:r>
      <w:r>
        <w:t>“</w:t>
      </w:r>
      <w:r>
        <w:t>红色号角</w:t>
      </w:r>
      <w:r>
        <w:t>”</w:t>
      </w:r>
      <w:r>
        <w:t>工程、</w:t>
      </w:r>
      <w:r>
        <w:t>“</w:t>
      </w:r>
      <w:r>
        <w:t>红色先锋</w:t>
      </w:r>
      <w:r>
        <w:t>”</w:t>
      </w:r>
      <w:r>
        <w:t>工程、</w:t>
      </w:r>
      <w:r>
        <w:t>“</w:t>
      </w:r>
      <w:r>
        <w:t>红色品牌</w:t>
      </w:r>
      <w:r>
        <w:t>”</w:t>
      </w:r>
      <w:r>
        <w:t>工程等红色系列工程，通</w:t>
      </w:r>
      <w:r>
        <w:rPr>
          <w:rFonts w:hint="eastAsia"/>
        </w:rPr>
        <w:t>过完善管理体系、建强党员队伍、强化舆论引导、铸造工作品牌，推进全区非公有制企业党建工作科学化水平的全面提升。榆中县非公工委积极探索，督导非公企业党支部参与企业管理、服务企业职工、培育企业人才、引领企业文化的有效途径，努力打造服务型非公企业党组织。家轩公司、能能公司、文章公司等</w:t>
      </w:r>
      <w:r>
        <w:t>12</w:t>
      </w:r>
      <w:r>
        <w:t>个非公企业党支部联合成立了困难职工助学基金，帮助困难员工解决子女教育经费困难，</w:t>
      </w:r>
      <w:r>
        <w:t>15</w:t>
      </w:r>
      <w:r>
        <w:t>家非公企业自觉参与联村联户，自然灾难求助及农村危房改造、道路修建、植树造林等村容村貌的整治。二是突出发挥党员先锋模范作用搞活动。通过设置党员责任区、责</w:t>
      </w:r>
      <w:r>
        <w:rPr>
          <w:rFonts w:hint="eastAsia"/>
        </w:rPr>
        <w:t>任岗活动，强化党员教育，转变党员作风，引导党员增强先锋意识，充分发挥党员在决策中的参谋作用、管理中的骨干作用和生产经营中的表率作用，做到平时工作看得出、关键时刻站得出、危急关头豁得出。红古区非工委注重将教育实践活动向生产一线等容易被忽视和遗漏的“神经末梢”环节推进，以“立足岗位作贡献，建设小康当先锋”活动为载体，在生产一线重要岗位设立了党员责任区、示范岗，引导党员挑重头，捡难头，吃苦在先，享受在后。三是突出促进企业发展搞活动。在全市开展了“立足岗位作贡献，建设小康当先锋”“三亮三比三争做”（亮身份、亮岗位、亮承诺，比技能、比作为、比形象，争做服务发展的表率、争做凝聚人心的表率、争做促进和谐的表率）“百千万”（百户企业做示范、千家企业当标兵、万名党员作贡献）“五个一”（即开展一次技能比武、党员为企业干一件好事、党员为企业发展出一个“金点子”、开展一次心得交流、开展一次以“走出去学习，带回来践行”为主题的学习观摩考察活动）。高新区始终把促进企业健康持续快速发展作为教育实践活动的出发点和落脚点，紧紧围绕生产经营，制定组织工作计划和措施，把党的工作渗透到生产经营的每一个环节，引导党员职工亮身份、亮职责、亮承诺，在各自的岗位上作表率、创先进、当优秀，影响和带动周围员工尽职尽责，促进发展。专业市场管理分局非公企业党委指导兰州良志集团党支部把教育实践活动与公司经营目标相结合、与转变公司员工的精神面貌相结合、与解决公司发展面临的困难相结合，开展了“我是一名共产党员”主题活动，收到了良好效果。这些主题活动特色鲜明、贴近实际，受到了企业主和职工的普遍欢迎，不仅推动了所在企业生产效率的提升和技术革新的改进，也影响和带动了创业就业的热情。今年以来，兰州市新增私营企业</w:t>
      </w:r>
      <w:r>
        <w:t>10048</w:t>
      </w:r>
      <w:r>
        <w:t>户，同比增长</w:t>
      </w:r>
      <w:r>
        <w:t>155.67%</w:t>
      </w:r>
      <w:r>
        <w:t>；新增个体工商户</w:t>
      </w:r>
      <w:r>
        <w:t>16295</w:t>
      </w:r>
      <w:r>
        <w:t>户，同比</w:t>
      </w:r>
      <w:r>
        <w:rPr>
          <w:rFonts w:hint="eastAsia"/>
        </w:rPr>
        <w:t>增长</w:t>
      </w:r>
      <w:r>
        <w:t>80.29%</w:t>
      </w:r>
      <w:r>
        <w:t>。</w:t>
      </w:r>
    </w:p>
    <w:p w:rsidR="00B5043E" w:rsidRDefault="00B5043E" w:rsidP="00B5043E">
      <w:pPr>
        <w:ind w:firstLineChars="200" w:firstLine="420"/>
        <w:rPr>
          <w:rFonts w:hint="eastAsia"/>
        </w:rPr>
      </w:pPr>
      <w:r>
        <w:rPr>
          <w:rFonts w:hint="eastAsia"/>
        </w:rPr>
        <w:t>龚正刚</w:t>
      </w:r>
    </w:p>
    <w:p w:rsidR="00B5043E" w:rsidRPr="00B270A6" w:rsidRDefault="00B5043E" w:rsidP="00B5043E">
      <w:pPr>
        <w:ind w:firstLineChars="200" w:firstLine="420"/>
        <w:jc w:val="right"/>
      </w:pPr>
      <w:r w:rsidRPr="00B270A6">
        <w:rPr>
          <w:rFonts w:hint="eastAsia"/>
        </w:rPr>
        <w:t>甘肃日报</w:t>
      </w:r>
      <w:r>
        <w:rPr>
          <w:rFonts w:hint="eastAsia"/>
        </w:rPr>
        <w:t>2014-7-13</w:t>
      </w:r>
    </w:p>
    <w:p w:rsidR="00B5043E" w:rsidRDefault="00B5043E" w:rsidP="00CA0814">
      <w:pPr>
        <w:sectPr w:rsidR="00B5043E" w:rsidSect="00CA0814">
          <w:type w:val="continuous"/>
          <w:pgSz w:w="11906" w:h="16838" w:code="9"/>
          <w:pgMar w:top="1644" w:right="1236" w:bottom="1418" w:left="1814" w:header="851" w:footer="907" w:gutter="0"/>
          <w:pgNumType w:start="1"/>
          <w:cols w:space="425"/>
          <w:docGrid w:type="lines" w:linePitch="341" w:charSpace="2373"/>
        </w:sectPr>
      </w:pPr>
    </w:p>
    <w:p w:rsidR="00206A0A" w:rsidRDefault="00206A0A"/>
    <w:sectPr w:rsidR="00206A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043E"/>
    <w:rsid w:val="00206A0A"/>
    <w:rsid w:val="00B504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504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5043E"/>
    <w:rPr>
      <w:rFonts w:ascii="黑体" w:eastAsia="黑体" w:hAnsi="宋体" w:cs="Times New Roman"/>
      <w:b/>
      <w:kern w:val="36"/>
      <w:sz w:val="32"/>
      <w:szCs w:val="32"/>
    </w:rPr>
  </w:style>
  <w:style w:type="paragraph" w:customStyle="1" w:styleId="Char2CharCharChar">
    <w:name w:val="Char2 Char Char Char"/>
    <w:basedOn w:val="a"/>
    <w:autoRedefine/>
    <w:rsid w:val="00B5043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586</Words>
  <Characters>3341</Characters>
  <Application>Microsoft Office Word</Application>
  <DocSecurity>0</DocSecurity>
  <Lines>27</Lines>
  <Paragraphs>7</Paragraphs>
  <ScaleCrop>false</ScaleCrop>
  <Company>Microsoft</Company>
  <LinksUpToDate>false</LinksUpToDate>
  <CharactersWithSpaces>3920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2022-07-15T06:50:00Z</dcterms:created>
</cp:coreProperties>
</file>