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529" w:rsidRDefault="00911529" w:rsidP="006541AC">
      <w:pPr>
        <w:pStyle w:val="1"/>
      </w:pPr>
      <w:r w:rsidRPr="006541AC">
        <w:rPr>
          <w:rFonts w:hint="eastAsia"/>
        </w:rPr>
        <w:t>诸城市工商联：“五心”同建搭造服务民企“心”动力</w:t>
      </w:r>
    </w:p>
    <w:p w:rsidR="00911529" w:rsidRDefault="00911529" w:rsidP="00911529">
      <w:pPr>
        <w:ind w:firstLineChars="200" w:firstLine="420"/>
      </w:pPr>
      <w:r>
        <w:rPr>
          <w:rFonts w:hint="eastAsia"/>
        </w:rPr>
        <w:t>今年来，诸城市工商联积极发挥党委和政府联系非公有制经济人士的桥梁纽带作用，牢牢把握“两个健康”工作主题，积极实施“五心”同建工程，努力构建亲清新型政商关系，助推了民营经济的高质量发展。</w:t>
      </w:r>
    </w:p>
    <w:p w:rsidR="00911529" w:rsidRDefault="00911529" w:rsidP="00911529">
      <w:pPr>
        <w:ind w:firstLineChars="200" w:firstLine="420"/>
      </w:pPr>
      <w:r>
        <w:rPr>
          <w:rFonts w:hint="eastAsia"/>
        </w:rPr>
        <w:t>以思想政治为统领，引导民营企业家增强信心</w:t>
      </w:r>
    </w:p>
    <w:p w:rsidR="00911529" w:rsidRDefault="00911529" w:rsidP="00911529">
      <w:pPr>
        <w:ind w:firstLineChars="200" w:firstLine="420"/>
      </w:pPr>
      <w:r>
        <w:rPr>
          <w:rFonts w:hint="eastAsia"/>
        </w:rPr>
        <w:t>组织开展学讲话学政策活动。组织会员认真学习习近平总书记在民营企业座谈会上的讲话精神以及国家、省和潍坊市出台的一系列鼓励民营经济发展的政策，激励广大非公经济人士树立起攻坚克难的必胜信心。</w:t>
      </w:r>
    </w:p>
    <w:p w:rsidR="00911529" w:rsidRDefault="00911529" w:rsidP="00911529">
      <w:pPr>
        <w:ind w:firstLineChars="200" w:firstLine="420"/>
      </w:pPr>
      <w:r>
        <w:rPr>
          <w:rFonts w:hint="eastAsia"/>
        </w:rPr>
        <w:t>开展党性修养专题培训班。先后</w:t>
      </w:r>
      <w:r>
        <w:t>3</w:t>
      </w:r>
      <w:r>
        <w:t>次组织商会和企业到尽美干部学院、城乡联建党支部开展</w:t>
      </w:r>
      <w:r>
        <w:t>“</w:t>
      </w:r>
      <w:r>
        <w:t>学党史</w:t>
      </w:r>
      <w:r>
        <w:t>·</w:t>
      </w:r>
      <w:r>
        <w:t>悟思想</w:t>
      </w:r>
      <w:r>
        <w:t>·</w:t>
      </w:r>
      <w:r>
        <w:t>红心向党我先行</w:t>
      </w:r>
      <w:r>
        <w:t>”</w:t>
      </w:r>
      <w:r>
        <w:t>主题实践活动和</w:t>
      </w:r>
      <w:r>
        <w:t>“</w:t>
      </w:r>
      <w:r>
        <w:t>学党史</w:t>
      </w:r>
      <w:r>
        <w:t>·</w:t>
      </w:r>
      <w:r>
        <w:t>感党恩</w:t>
      </w:r>
      <w:r>
        <w:t>·</w:t>
      </w:r>
      <w:r>
        <w:t>我为党旗添光彩</w:t>
      </w:r>
      <w:r>
        <w:t>”</w:t>
      </w:r>
      <w:r>
        <w:t>系列主题实践活动，深化了民营企业家对中国共产党、对新时代中国特色社会主义的政治认同、思想认同和情感认同。</w:t>
      </w:r>
    </w:p>
    <w:p w:rsidR="00911529" w:rsidRDefault="00911529" w:rsidP="00911529">
      <w:pPr>
        <w:ind w:firstLineChars="200" w:firstLine="420"/>
      </w:pPr>
      <w:r>
        <w:rPr>
          <w:rFonts w:hint="eastAsia"/>
        </w:rPr>
        <w:t>组织实施“创二代领航成长”行动。邀请青商会创业导师、诸城老一代企业家与青年一代同台对话，围绕企业创业初心、新时代经营理念、如何接力传承等问题倾述创业心声、交流守业感悟。引领年轻一代继承和发扬好老一辈企业家的优良传统，争做爱国敬业、创新创业表率和践行亲清新型政商关系的典范。</w:t>
      </w:r>
    </w:p>
    <w:p w:rsidR="00911529" w:rsidRDefault="00911529" w:rsidP="00911529">
      <w:pPr>
        <w:ind w:firstLineChars="200" w:firstLine="420"/>
      </w:pPr>
      <w:r>
        <w:rPr>
          <w:rFonts w:hint="eastAsia"/>
        </w:rPr>
        <w:t>以教育培训为重点，引导民营企业家保持恒心</w:t>
      </w:r>
    </w:p>
    <w:p w:rsidR="00911529" w:rsidRDefault="00911529" w:rsidP="00911529">
      <w:pPr>
        <w:ind w:firstLineChars="200" w:firstLine="420"/>
      </w:pPr>
      <w:r>
        <w:rPr>
          <w:rFonts w:hint="eastAsia"/>
        </w:rPr>
        <w:t>一是抓好全国“两会”精神贯彻落实。组织会员参加了中国民营经济研究会</w:t>
      </w:r>
      <w:r>
        <w:t>2021</w:t>
      </w:r>
      <w:r>
        <w:t>落实全国</w:t>
      </w:r>
      <w:r>
        <w:t>“</w:t>
      </w:r>
      <w:r>
        <w:t>两会</w:t>
      </w:r>
      <w:r>
        <w:t>”</w:t>
      </w:r>
      <w:r>
        <w:t>精神专家解读云现场研讨会议。</w:t>
      </w:r>
    </w:p>
    <w:p w:rsidR="00911529" w:rsidRDefault="00911529" w:rsidP="00911529">
      <w:pPr>
        <w:ind w:firstLineChars="200" w:firstLine="420"/>
      </w:pPr>
      <w:r>
        <w:rPr>
          <w:rFonts w:hint="eastAsia"/>
        </w:rPr>
        <w:t>二是抓好会员业务培训。加强与北大燕院教育平台、接地气教育集团、齐鲁企业家大讲堂、全联企业家大讲堂合作。配合组织部举办了第</w:t>
      </w:r>
      <w:r>
        <w:t>2</w:t>
      </w:r>
      <w:r>
        <w:t>期龙城干部大讲堂，邀请北京大学民营经济营销课题组组长、路长全教授，围绕</w:t>
      </w:r>
      <w:r>
        <w:t>“</w:t>
      </w:r>
      <w:r>
        <w:t>营销战略与品牌运营</w:t>
      </w:r>
      <w:r>
        <w:t>”</w:t>
      </w:r>
      <w:r>
        <w:t>作专题辅导报告。组织会员参加了第五届线上中国经济发展与法律服务创新高峰论坛、</w:t>
      </w:r>
      <w:r>
        <w:t>“</w:t>
      </w:r>
      <w:r>
        <w:t>全联助力民企走出去微讲堂</w:t>
      </w:r>
      <w:r>
        <w:t>”</w:t>
      </w:r>
      <w:r>
        <w:t>、</w:t>
      </w:r>
      <w:r>
        <w:t>“</w:t>
      </w:r>
      <w:r>
        <w:t>中国共产党统一战线工作条例网络培训班</w:t>
      </w:r>
      <w:r>
        <w:t>”</w:t>
      </w:r>
      <w:r>
        <w:t>和《企业战略管理》等</w:t>
      </w:r>
      <w:r>
        <w:t>8</w:t>
      </w:r>
      <w:r>
        <w:t>场重点课程，提升了企业家经营能力和综合素质。</w:t>
      </w:r>
    </w:p>
    <w:p w:rsidR="00911529" w:rsidRDefault="00911529" w:rsidP="00911529">
      <w:pPr>
        <w:ind w:firstLineChars="200" w:firstLine="420"/>
      </w:pPr>
      <w:r>
        <w:rPr>
          <w:rFonts w:hint="eastAsia"/>
        </w:rPr>
        <w:t>三是举办了“新时代新诸商”第二届民营企业家培训班，邀请财税专家讲授了财税风险管控课程，并介绍了新办纳税人税收优惠政策和“春雨润苗”行动情况。</w:t>
      </w:r>
    </w:p>
    <w:p w:rsidR="00911529" w:rsidRDefault="00911529" w:rsidP="00911529">
      <w:pPr>
        <w:ind w:firstLineChars="200" w:firstLine="420"/>
      </w:pPr>
      <w:r>
        <w:rPr>
          <w:rFonts w:hint="eastAsia"/>
        </w:rPr>
        <w:t>以交流合作为载体，引导民营企业家共建同心</w:t>
      </w:r>
    </w:p>
    <w:p w:rsidR="00911529" w:rsidRDefault="00911529" w:rsidP="00911529">
      <w:pPr>
        <w:ind w:firstLineChars="200" w:firstLine="420"/>
      </w:pPr>
      <w:r>
        <w:rPr>
          <w:rFonts w:hint="eastAsia"/>
        </w:rPr>
        <w:t>搭建异地商会合作平台。积极搭建与异地商会的沟通桥梁，加深与异地山东商会、潍坊商会、诸城商会的联系，为我市县域经济的发展寻找更多的资源。组织并参加新成立济南市诸城商会，积极发动本土企业参加和助力新商会的成立，同时拓展了企业营销平台。组织参加了青岛潍坊商会、日照诸城商会招商合作推介会等活动，向外推介我市的重点产业、重点项目、资源优势及发展规划，吸引更多在外“诸商”回乡投资创业。</w:t>
      </w:r>
    </w:p>
    <w:p w:rsidR="00911529" w:rsidRDefault="00911529" w:rsidP="00911529">
      <w:pPr>
        <w:ind w:firstLineChars="200" w:firstLine="420"/>
      </w:pPr>
      <w:r>
        <w:rPr>
          <w:rFonts w:hint="eastAsia"/>
        </w:rPr>
        <w:t>搭建政企交流平台。组织会员企业代表参加市检察院“检察护航民企发展”检察开放日活动，就民营经济平等保护、公益诉讼等问题进行了座谈交流，并对护航民企发展提出了意见建议。</w:t>
      </w:r>
    </w:p>
    <w:p w:rsidR="00911529" w:rsidRDefault="00911529" w:rsidP="00911529">
      <w:pPr>
        <w:ind w:firstLineChars="200" w:firstLine="420"/>
      </w:pPr>
      <w:r>
        <w:rPr>
          <w:rFonts w:hint="eastAsia"/>
        </w:rPr>
        <w:t>搭建民企百强争创平台。积极组织民营企业申报山东省民营百强。我市诸城外贸有限责任公司、得利斯集团有限公司</w:t>
      </w:r>
      <w:r>
        <w:t>2</w:t>
      </w:r>
      <w:r>
        <w:t>家企业上榜。</w:t>
      </w:r>
    </w:p>
    <w:p w:rsidR="00911529" w:rsidRDefault="00911529" w:rsidP="00911529">
      <w:pPr>
        <w:ind w:firstLineChars="200" w:firstLine="420"/>
      </w:pPr>
      <w:r>
        <w:rPr>
          <w:rFonts w:hint="eastAsia"/>
        </w:rPr>
        <w:t>以履职奉献为抓手，引导民营企业家坚守初心</w:t>
      </w:r>
    </w:p>
    <w:p w:rsidR="00911529" w:rsidRDefault="00911529" w:rsidP="00911529">
      <w:pPr>
        <w:ind w:firstLineChars="200" w:firstLine="420"/>
      </w:pPr>
      <w:r>
        <w:rPr>
          <w:rFonts w:hint="eastAsia"/>
        </w:rPr>
        <w:t>认真实施万企兴万村工作。</w:t>
      </w:r>
      <w:r>
        <w:t>7</w:t>
      </w:r>
      <w:r>
        <w:t>月份，迎接了全联</w:t>
      </w:r>
      <w:r>
        <w:t>“</w:t>
      </w:r>
      <w:r>
        <w:t>万企兴万村</w:t>
      </w:r>
      <w:r>
        <w:t>”</w:t>
      </w:r>
      <w:r>
        <w:t>回报家乡行动调研组调研，全国政协副主席、工商联主席高云龙一行对我市创新提升</w:t>
      </w:r>
      <w:r>
        <w:t>“</w:t>
      </w:r>
      <w:r>
        <w:t>诸城模式</w:t>
      </w:r>
      <w:r>
        <w:t>”</w:t>
      </w:r>
      <w:r>
        <w:t>，鼓励民营企业参与</w:t>
      </w:r>
      <w:r>
        <w:t xml:space="preserve"> “</w:t>
      </w:r>
      <w:r>
        <w:t>万企兴万村</w:t>
      </w:r>
      <w:r>
        <w:t xml:space="preserve">” </w:t>
      </w:r>
      <w:r>
        <w:t>回报家乡行动工作给予充分肯定，对三羊榛缘、万兴集团、金盛元等民营企业积极建设现代农业园区，努力增加农民收入的做法给予了高度评价。</w:t>
      </w:r>
    </w:p>
    <w:p w:rsidR="00911529" w:rsidRDefault="00911529" w:rsidP="00911529">
      <w:pPr>
        <w:ind w:firstLineChars="200" w:firstLine="420"/>
      </w:pPr>
      <w:r>
        <w:rPr>
          <w:rFonts w:hint="eastAsia"/>
        </w:rPr>
        <w:t>实施会员履职奉献工程。引导会员感恩回馈，积极履行社会责任，组织民营企业参加爱心捐赠、应急救灾等活动，增强企业家社会责任担当，培养企业家国家使命感和民族自豪感。</w:t>
      </w:r>
      <w:r>
        <w:t>7</w:t>
      </w:r>
      <w:r>
        <w:t>月份，河南遭受洪灾后，工商联积极组织本地商会和会员企业捐款捐物共计</w:t>
      </w:r>
      <w:r>
        <w:t>208</w:t>
      </w:r>
      <w:r>
        <w:t>万元，为受灾地区奉献了一片爱心。</w:t>
      </w:r>
    </w:p>
    <w:p w:rsidR="00911529" w:rsidRDefault="00911529" w:rsidP="00911529">
      <w:pPr>
        <w:ind w:firstLineChars="200" w:firstLine="420"/>
      </w:pPr>
      <w:r>
        <w:rPr>
          <w:rFonts w:hint="eastAsia"/>
        </w:rPr>
        <w:t>组织企业家参与公益事业。组织会员企业参加</w:t>
      </w:r>
      <w:r>
        <w:t xml:space="preserve"> “</w:t>
      </w:r>
      <w:r>
        <w:t>帮学助教</w:t>
      </w:r>
      <w:r>
        <w:t>”</w:t>
      </w:r>
      <w:r>
        <w:t>结对困难学生、捐建爱心书屋、服务农村社区建设、文明出行等形式多样的公益活动，开展农村义诊、法律咨询、就业帮扶、文化惠民等活动，倡树了新时代诸城民营企业家乐于奉献、勇于担当的良好形象。</w:t>
      </w:r>
    </w:p>
    <w:p w:rsidR="00911529" w:rsidRDefault="00911529" w:rsidP="00911529">
      <w:pPr>
        <w:ind w:firstLineChars="200" w:firstLine="420"/>
      </w:pPr>
      <w:r>
        <w:rPr>
          <w:rFonts w:hint="eastAsia"/>
        </w:rPr>
        <w:t>全力做好城乡联建和党员“双报到”工作。加强与皇华镇尚庄社区桥上网格党支部联建，帮助网格党支部改善工作环境，建设“四有”标准党建示范点，硬化地面</w:t>
      </w:r>
      <w:r>
        <w:t>400</w:t>
      </w:r>
      <w:r>
        <w:t>多平方米、装修党建活动室</w:t>
      </w:r>
      <w:r>
        <w:t>3</w:t>
      </w:r>
      <w:r>
        <w:t>间，配备办公桌椅、会议桌等</w:t>
      </w:r>
      <w:r>
        <w:t>60</w:t>
      </w:r>
      <w:r>
        <w:t>余张（把），目前已全部建设完成。积极与龙都街道沙戈庄社区党支部联系对接，了解社区需求，谋划制定了</w:t>
      </w:r>
      <w:r>
        <w:t>“</w:t>
      </w:r>
      <w:r>
        <w:t>双报到</w:t>
      </w:r>
      <w:r>
        <w:t>”“</w:t>
      </w:r>
      <w:r>
        <w:t>三张清单</w:t>
      </w:r>
      <w:r>
        <w:t>”</w:t>
      </w:r>
      <w:r>
        <w:t>和为民服务项目。</w:t>
      </w:r>
    </w:p>
    <w:p w:rsidR="00911529" w:rsidRDefault="00911529" w:rsidP="00911529">
      <w:pPr>
        <w:ind w:firstLineChars="200" w:firstLine="420"/>
      </w:pPr>
      <w:r>
        <w:rPr>
          <w:rFonts w:hint="eastAsia"/>
        </w:rPr>
        <w:t>以商会建设为保障，引导民营企业家凝聚真心</w:t>
      </w:r>
    </w:p>
    <w:p w:rsidR="00911529" w:rsidRDefault="00911529" w:rsidP="00911529">
      <w:pPr>
        <w:ind w:firstLineChars="200" w:firstLine="420"/>
      </w:pPr>
      <w:r>
        <w:rPr>
          <w:rFonts w:hint="eastAsia"/>
        </w:rPr>
        <w:t>抓好基层商会建设。制定“四好”商会工作意见，增强商会规范化和组织活力。实施镇街（园区）商会登记管理工作，切实提高商会服务民营企业的能力。目前，</w:t>
      </w:r>
      <w:r>
        <w:t>9</w:t>
      </w:r>
      <w:r>
        <w:t>处镇街区已完成登记管理工作，并建立健全商会章程、会议制度、会员管理、服务承诺等工作制度，商会建设更加规范。</w:t>
      </w:r>
    </w:p>
    <w:p w:rsidR="00911529" w:rsidRDefault="00911529" w:rsidP="00911529">
      <w:pPr>
        <w:ind w:firstLineChars="200" w:firstLine="420"/>
      </w:pPr>
      <w:r>
        <w:rPr>
          <w:rFonts w:hint="eastAsia"/>
        </w:rPr>
        <w:t>抓好异地商会建设。加深与厦门山东商会、浙江潍坊商会、上海诸城商会、南京诸城商会和省内潍坊商会、诸城商会的联系，积极推送我市“双招双引”优惠政策，吸引诸城籍在外人士回乡投资兴业。组织厦门山东商会创会会长吕强、浙江潍坊商会会长寇世辉等参加了“潍商回乡行”活动，加强了异地商会联络。</w:t>
      </w:r>
    </w:p>
    <w:p w:rsidR="00911529" w:rsidRDefault="00911529" w:rsidP="00911529">
      <w:pPr>
        <w:ind w:firstLineChars="200" w:firstLine="420"/>
      </w:pPr>
      <w:r>
        <w:rPr>
          <w:rFonts w:hint="eastAsia"/>
        </w:rPr>
        <w:t>落实服务企业制度。组织工商联副主席深入基层、深入民营企业了解企业发展情况和企业家思想状况，了解中央及省委支持民营经济发展政策的落实情况，推动解决企业发展中存在的问题和困难，促进“两个健康”，助力民营经济高质量发展。</w:t>
      </w:r>
    </w:p>
    <w:p w:rsidR="00911529" w:rsidRDefault="00911529" w:rsidP="006541AC">
      <w:pPr>
        <w:jc w:val="right"/>
      </w:pPr>
      <w:r w:rsidRPr="006541AC">
        <w:rPr>
          <w:rFonts w:hint="eastAsia"/>
        </w:rPr>
        <w:t>大众日报</w:t>
      </w:r>
      <w:r>
        <w:rPr>
          <w:rFonts w:hint="eastAsia"/>
        </w:rPr>
        <w:t xml:space="preserve"> 2021-11-2</w:t>
      </w:r>
    </w:p>
    <w:p w:rsidR="00911529" w:rsidRDefault="00911529" w:rsidP="00007021">
      <w:pPr>
        <w:sectPr w:rsidR="00911529" w:rsidSect="00007021">
          <w:type w:val="continuous"/>
          <w:pgSz w:w="11906" w:h="16838"/>
          <w:pgMar w:top="1644" w:right="1236" w:bottom="1418" w:left="1814" w:header="851" w:footer="907" w:gutter="0"/>
          <w:pgNumType w:start="1"/>
          <w:cols w:space="720"/>
          <w:docGrid w:type="lines" w:linePitch="341" w:charSpace="2373"/>
        </w:sectPr>
      </w:pPr>
    </w:p>
    <w:p w:rsidR="00EA7F60" w:rsidRDefault="00EA7F60"/>
    <w:sectPr w:rsidR="00EA7F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1529"/>
    <w:rsid w:val="00911529"/>
    <w:rsid w:val="00EA7F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15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15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332</Words>
  <Characters>1897</Characters>
  <Application>Microsoft Office Word</Application>
  <DocSecurity>0</DocSecurity>
  <Lines>15</Lines>
  <Paragraphs>4</Paragraphs>
  <ScaleCrop>false</ScaleCrop>
  <Company>Microsoft</Company>
  <LinksUpToDate>false</LinksUpToDate>
  <CharactersWithSpaces>2225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2022-07-18T08:22:00Z</dcterms:created>
</cp:coreProperties>
</file>