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88" w:rsidRDefault="00170F88" w:rsidP="00A3373A">
      <w:pPr>
        <w:pStyle w:val="1"/>
      </w:pPr>
      <w:r w:rsidRPr="00A3373A">
        <w:rPr>
          <w:rFonts w:hint="eastAsia"/>
        </w:rPr>
        <w:t>重庆市渝联五金机电商会服务会员纪实</w:t>
      </w:r>
    </w:p>
    <w:p w:rsidR="00170F88" w:rsidRDefault="00170F88" w:rsidP="00170F88">
      <w:pPr>
        <w:ind w:firstLineChars="200" w:firstLine="420"/>
      </w:pPr>
      <w:r>
        <w:rPr>
          <w:rFonts w:hint="eastAsia"/>
        </w:rPr>
        <w:t>商会在推动产业优化升级、产业布局调整、亲清政商关系营造、企业集群发展等方面发挥着重要作用。重庆市渝联五金机电商会（以下简称“商会”）秉承“团结、和谐、与时俱进”的创会理念，带领全体会员凝心聚力，攻坚克难，在特殊时期体现商会价值、在关键时刻展现商会作用、在困难时刻呈现商会力量。</w:t>
      </w:r>
    </w:p>
    <w:p w:rsidR="00170F88" w:rsidRDefault="00170F88" w:rsidP="00A3373A">
      <w:r>
        <w:rPr>
          <w:rFonts w:hint="eastAsia"/>
        </w:rPr>
        <w:t xml:space="preserve">　　抓引领提高政治担当</w:t>
      </w:r>
    </w:p>
    <w:p w:rsidR="00170F88" w:rsidRDefault="00170F88" w:rsidP="00A3373A">
      <w:r>
        <w:rPr>
          <w:rFonts w:hint="eastAsia"/>
        </w:rPr>
        <w:t xml:space="preserve">　　商会党支部自成立以来，坚持党建引领，党建会建有机融合并重发展的原则，全面落实《非公有制经济组织和社会组织党组织工作基本规范》要求，从“两个健康”入手，紧贴商会工作实际，深化企业和企业家的政治引领工作，取得了积极成效，</w:t>
      </w:r>
      <w:r>
        <w:t>2020</w:t>
      </w:r>
      <w:r>
        <w:t>年党建工作再次被上级党委评为先进基层党组织，党支部还升格成为党委；</w:t>
      </w:r>
      <w:r>
        <w:t>2021</w:t>
      </w:r>
      <w:r>
        <w:t>年</w:t>
      </w:r>
      <w:r>
        <w:t>6</w:t>
      </w:r>
      <w:r>
        <w:t>月，商会党委被全国工商联党组会审议确定为</w:t>
      </w:r>
      <w:r>
        <w:t>“</w:t>
      </w:r>
      <w:r>
        <w:t>商会党建工作示范单位</w:t>
      </w:r>
      <w:r>
        <w:t>”</w:t>
      </w:r>
      <w:r>
        <w:t>。</w:t>
      </w:r>
    </w:p>
    <w:p w:rsidR="00170F88" w:rsidRDefault="00170F88" w:rsidP="00A3373A">
      <w:r>
        <w:rPr>
          <w:rFonts w:hint="eastAsia"/>
        </w:rPr>
        <w:t xml:space="preserve">　　商会除组织开展理想信念教育、党务知识培训外，党委每年定期组织微信课堂</w:t>
      </w:r>
      <w:r>
        <w:t>24</w:t>
      </w:r>
      <w:r>
        <w:t>期，既分享成功心得，又促进学习提升，同时，每月开展一次主题党日活动。</w:t>
      </w:r>
    </w:p>
    <w:p w:rsidR="00170F88" w:rsidRDefault="00170F88" w:rsidP="00A3373A">
      <w:r>
        <w:rPr>
          <w:rFonts w:hint="eastAsia"/>
        </w:rPr>
        <w:t xml:space="preserve">　　商会注重发挥青年群体的主动性、能动性，组建成立了渝联五金机电商会青年委员会，让年轻一代在商会建设中发挥作用，增强了商会的实力和社会影响力。</w:t>
      </w:r>
    </w:p>
    <w:p w:rsidR="00170F88" w:rsidRDefault="00170F88" w:rsidP="00A3373A">
      <w:r>
        <w:rPr>
          <w:rFonts w:hint="eastAsia"/>
        </w:rPr>
        <w:t xml:space="preserve">　　商会注重引领会员“富而思源、富而思进”，在扶贫帮困、抗击疫情、爱心助学、光彩事业、慰问孤寡老人、新农村建设等各类社会公益活动中，进一步增强广大会员的社会责任感和使命感。在疫情防控关键时期，广大会员用爱传递生命的热度，用责任和担当诠释生命的广度，积极捐款捐物近</w:t>
      </w:r>
      <w:r>
        <w:t>20</w:t>
      </w:r>
      <w:r>
        <w:t>万元。</w:t>
      </w:r>
    </w:p>
    <w:p w:rsidR="00170F88" w:rsidRDefault="00170F88" w:rsidP="00A3373A">
      <w:r>
        <w:rPr>
          <w:rFonts w:hint="eastAsia"/>
        </w:rPr>
        <w:t xml:space="preserve">　　随着商会知名度和影响力的提升，更多五金机电企业和相关配套服务商向商会靠拢，主动了解商会，积极加入商会。不少新兴企业在商会的帮助和影响下，正在逐步成长，业务不断发展，为行业注入了新鲜血液。</w:t>
      </w:r>
    </w:p>
    <w:p w:rsidR="00170F88" w:rsidRDefault="00170F88" w:rsidP="00A3373A">
      <w:r>
        <w:rPr>
          <w:rFonts w:hint="eastAsia"/>
        </w:rPr>
        <w:t xml:space="preserve">　　搭平台建立多项机制</w:t>
      </w:r>
    </w:p>
    <w:p w:rsidR="00170F88" w:rsidRDefault="00170F88" w:rsidP="00A3373A">
      <w:r>
        <w:rPr>
          <w:rFonts w:hint="eastAsia"/>
        </w:rPr>
        <w:t xml:space="preserve">　　在学习吃透有关政策和文件精神的基础上，商会通过参加政府各类会议、培训、走访、座谈、调研等形式，把国家的产业政策、行业发展总体形势、法律法规、政策信息等，及时准确地传达到会员，让广大会员了解企业发展的重大意义，及时调整战略思路。</w:t>
      </w:r>
    </w:p>
    <w:p w:rsidR="00170F88" w:rsidRDefault="00170F88" w:rsidP="00A3373A">
      <w:r>
        <w:rPr>
          <w:rFonts w:hint="eastAsia"/>
        </w:rPr>
        <w:t xml:space="preserve">　　为更好服务会员，商会建立了两大帮扶机制，组织筹建了两大平台。商会设立了扶急解困款，主要解决会员企业小额资金短期拆借的融资难题；与重庆市渝北银座村镇银行签订了《银企战略合作协议》，为会员“量身定制”融资产品，战略合作授信总额</w:t>
      </w:r>
      <w:r>
        <w:t>1</w:t>
      </w:r>
      <w:r>
        <w:t>亿元；为会员企业有需求的货车车辆办理</w:t>
      </w:r>
      <w:r>
        <w:t>“</w:t>
      </w:r>
      <w:r>
        <w:t>绿</w:t>
      </w:r>
      <w:r>
        <w:t>B</w:t>
      </w:r>
      <w:r>
        <w:t>通行证</w:t>
      </w:r>
      <w:r>
        <w:t>”</w:t>
      </w:r>
      <w:r>
        <w:t>，解决车辆运输过程中的限行问题，为会员企业运转提供了有力保障。近年来，据不完全统计，商会牵线为</w:t>
      </w:r>
      <w:r>
        <w:t>10</w:t>
      </w:r>
      <w:r>
        <w:t>余家会员企业提供扶急解困款累计</w:t>
      </w:r>
      <w:r>
        <w:t>3000</w:t>
      </w:r>
      <w:r>
        <w:t>余万元，银行融资近</w:t>
      </w:r>
      <w:r>
        <w:t>1000</w:t>
      </w:r>
      <w:r>
        <w:t>万元，办理货车</w:t>
      </w:r>
      <w:r>
        <w:t>“</w:t>
      </w:r>
      <w:r>
        <w:t>绿</w:t>
      </w:r>
      <w:r>
        <w:t>B</w:t>
      </w:r>
      <w:r>
        <w:t>通行证</w:t>
      </w:r>
      <w:r>
        <w:t>”</w:t>
      </w:r>
      <w:r>
        <w:t>近</w:t>
      </w:r>
      <w:r>
        <w:t>40</w:t>
      </w:r>
      <w:r>
        <w:t>个。</w:t>
      </w:r>
    </w:p>
    <w:p w:rsidR="00170F88" w:rsidRDefault="00170F88" w:rsidP="00A3373A">
      <w:r>
        <w:rPr>
          <w:rFonts w:hint="eastAsia"/>
        </w:rPr>
        <w:t xml:space="preserve">　　商会还建立了民营企业商事纠纷调解和法律服务平台。在加强商会法律服务的同时，增强企业会员维权力度和民营企业的调处能力，商会组建成立了重庆市渝联五金机电商会民营企业商事纠纷调解中心，为会员提供一系列的法律法务服务。</w:t>
      </w:r>
    </w:p>
    <w:p w:rsidR="00170F88" w:rsidRDefault="00170F88" w:rsidP="00A3373A">
      <w:r>
        <w:rPr>
          <w:rFonts w:hint="eastAsia"/>
        </w:rPr>
        <w:t xml:space="preserve">　　商会自</w:t>
      </w:r>
      <w:r>
        <w:t>2014</w:t>
      </w:r>
      <w:r>
        <w:t>年就聘请了常年法律顾问，为会员企业提供免费咨询和指导服务。</w:t>
      </w:r>
      <w:r>
        <w:t>2021</w:t>
      </w:r>
      <w:r>
        <w:t>年开始每个月第二周的星期五全天设为</w:t>
      </w:r>
      <w:r>
        <w:t>“</w:t>
      </w:r>
      <w:r>
        <w:t>公益法律服务开放日</w:t>
      </w:r>
      <w:r>
        <w:t>”</w:t>
      </w:r>
      <w:r>
        <w:t>，为会员解决法律难题。近</w:t>
      </w:r>
      <w:r>
        <w:t>3</w:t>
      </w:r>
      <w:r>
        <w:t>年来，商会为会员解决经济案件、劳动纠纷等共</w:t>
      </w:r>
      <w:r>
        <w:t>100</w:t>
      </w:r>
      <w:r>
        <w:t>余起，挽回经济损失近</w:t>
      </w:r>
      <w:r>
        <w:t>2000</w:t>
      </w:r>
      <w:r>
        <w:t>余万元。</w:t>
      </w:r>
    </w:p>
    <w:p w:rsidR="00170F88" w:rsidRDefault="00170F88" w:rsidP="00A3373A">
      <w:r>
        <w:rPr>
          <w:rFonts w:hint="eastAsia"/>
        </w:rPr>
        <w:t xml:space="preserve">　　商会牵头与重庆市酒类流通商会、重庆市工程机械商会、重庆市时尚精品商会、重庆市山西晋中商会签署了战略友好合作商会战略合作协议，达成了资源共享、信息互通、渠道共建、互利共赢的战略合作机制，为友好商会之间架起了友谊的连心桥；并与成都市五金机电商会签署了战略合作协议，推动成渝五金机电行业协同发展。</w:t>
      </w:r>
    </w:p>
    <w:p w:rsidR="00170F88" w:rsidRDefault="00170F88" w:rsidP="00A3373A">
      <w:r>
        <w:rPr>
          <w:rFonts w:hint="eastAsia"/>
        </w:rPr>
        <w:t xml:space="preserve">　　强服务体现新作为</w:t>
      </w:r>
    </w:p>
    <w:p w:rsidR="00170F88" w:rsidRDefault="00170F88" w:rsidP="00A3373A">
      <w:r>
        <w:rPr>
          <w:rFonts w:hint="eastAsia"/>
        </w:rPr>
        <w:t xml:space="preserve">　　商会坚持做好行业服务和会员服务，把服务工作融入商会工作全过程，让会员企业在发展中感受到商会的价值与作用，从而更加积极融入商会各项活动中，让商会的凝聚力、影响力、公信力在细微之处显示出强大的向心力。</w:t>
      </w:r>
    </w:p>
    <w:p w:rsidR="00170F88" w:rsidRDefault="00170F88" w:rsidP="00A3373A">
      <w:r>
        <w:rPr>
          <w:rFonts w:hint="eastAsia"/>
        </w:rPr>
        <w:t xml:space="preserve">　　一是服务领域不断优化升级。商会不断优化服务职能建设，针对行业发展实际，优化服务水平，着重抓商务诚信建设，营造守信受益、失信受制的氛围。商会进一步加强民营经济人士教育引导，开展“服务高质量发展商会建设年”活动，与重庆市非公有制企业信用建设促进会签署了信用共建协议，推进“诚信渝商、法治民企”建设，着力构建亲清政商关系，共同营造守法诚信经营的良好氛围，在五金机电行业真正做到注重诚信经营，质量诚信、价格诚信、合同诚信、社会诚信，形成五金机电人守法诚信、爱商敬人、崇道务本的新渝商精神。</w:t>
      </w:r>
    </w:p>
    <w:p w:rsidR="00170F88" w:rsidRDefault="00170F88" w:rsidP="00A3373A">
      <w:r>
        <w:rPr>
          <w:rFonts w:hint="eastAsia"/>
        </w:rPr>
        <w:t xml:space="preserve">　　商会还积极推进五金机电行业商务企业诚信体系建设，建立诚信企业评定的标准与考核办法，形成行业诚信体系建设长效机制。同时，强化交流合作，营造学习文化氛围，不定期组织会员企业召开专业技术交流座谈会、组织企业参加行业展会及论坛，开展与行业有关的商务考察活动等，实现了会员企业之间产品的互通有无，促进了专业知识及技能的提升。</w:t>
      </w:r>
    </w:p>
    <w:p w:rsidR="00170F88" w:rsidRDefault="00170F88" w:rsidP="00A3373A">
      <w:pPr>
        <w:ind w:firstLine="420"/>
      </w:pPr>
      <w:r>
        <w:rPr>
          <w:rFonts w:hint="eastAsia"/>
        </w:rPr>
        <w:t>二是拓展服务领域，改进服务方式。商会充分整合各种资源，满足会员企业不同的服务需求。今年与民众体检中心签署了战略合作协议，以优势的医疗资源服务会员医疗和健康需求，受到会员的肯定。</w:t>
      </w:r>
    </w:p>
    <w:p w:rsidR="00170F88" w:rsidRDefault="00170F88" w:rsidP="00A3373A">
      <w:pPr>
        <w:ind w:firstLine="420"/>
        <w:jc w:val="right"/>
      </w:pPr>
      <w:r w:rsidRPr="00A3373A">
        <w:rPr>
          <w:rFonts w:hint="eastAsia"/>
        </w:rPr>
        <w:t>中华工商时报</w:t>
      </w:r>
      <w:r>
        <w:rPr>
          <w:rFonts w:hint="eastAsia"/>
        </w:rPr>
        <w:t xml:space="preserve"> 2021-10-11</w:t>
      </w:r>
    </w:p>
    <w:p w:rsidR="00170F88" w:rsidRDefault="00170F88" w:rsidP="002A1AA3">
      <w:pPr>
        <w:sectPr w:rsidR="00170F88" w:rsidSect="002A1AA3">
          <w:type w:val="continuous"/>
          <w:pgSz w:w="11906" w:h="16838"/>
          <w:pgMar w:top="1644" w:right="1236" w:bottom="1418" w:left="1814" w:header="851" w:footer="907" w:gutter="0"/>
          <w:pgNumType w:start="1"/>
          <w:cols w:space="720"/>
          <w:docGrid w:type="lines" w:linePitch="341" w:charSpace="2373"/>
        </w:sectPr>
      </w:pPr>
    </w:p>
    <w:p w:rsidR="00FF7FFB" w:rsidRDefault="00FF7FFB"/>
    <w:sectPr w:rsidR="00FF7F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0F88"/>
    <w:rsid w:val="00170F88"/>
    <w:rsid w:val="00FF7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0F8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70F8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Company>Microsoft</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2022-07-18T08:25:00Z</dcterms:created>
</cp:coreProperties>
</file>