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36F9" w:rsidRDefault="005336F9" w:rsidP="00CD6803">
      <w:pPr>
        <w:pStyle w:val="1"/>
        <w:rPr>
          <w:rFonts w:hint="eastAsia"/>
        </w:rPr>
      </w:pPr>
      <w:r w:rsidRPr="00CD6803">
        <w:rPr>
          <w:rFonts w:hint="eastAsia"/>
        </w:rPr>
        <w:t>洛阳市涧西中小企业金融超市一周年硕果累累</w:t>
      </w:r>
    </w:p>
    <w:p w:rsidR="005336F9" w:rsidRDefault="005336F9" w:rsidP="00CD6803">
      <w:r>
        <w:rPr>
          <w:rFonts w:hint="eastAsia"/>
        </w:rPr>
        <w:t xml:space="preserve">　　洛阳市涧西中小企业金融超市</w:t>
      </w:r>
    </w:p>
    <w:p w:rsidR="005336F9" w:rsidRDefault="005336F9" w:rsidP="00CD6803">
      <w:r>
        <w:rPr>
          <w:rFonts w:hint="eastAsia"/>
        </w:rPr>
        <w:t xml:space="preserve">　　一周年硕果累累</w:t>
      </w:r>
    </w:p>
    <w:p w:rsidR="005336F9" w:rsidRDefault="005336F9" w:rsidP="00CD6803">
      <w:r>
        <w:rPr>
          <w:rFonts w:hint="eastAsia"/>
        </w:rPr>
        <w:t xml:space="preserve">　　</w:t>
      </w:r>
      <w:r>
        <w:t>11</w:t>
      </w:r>
      <w:r>
        <w:t>月</w:t>
      </w:r>
      <w:r>
        <w:t>15</w:t>
      </w:r>
      <w:r>
        <w:t>日，在洛阳市第</w:t>
      </w:r>
      <w:r>
        <w:t>8</w:t>
      </w:r>
      <w:r>
        <w:t>个诚信日即将到来之际，洛阳市涧西中小企业金融超市有限公司暨洛阳市涧西民间借贷服务中心有限公司成立一周年庆典活动在鑫融基金控大厦举行。开业一年来，洛阳市涧西中小企业金融超市累计协助融资</w:t>
      </w:r>
      <w:r>
        <w:t>10</w:t>
      </w:r>
      <w:r>
        <w:t>多亿元，助推</w:t>
      </w:r>
      <w:r>
        <w:t>300</w:t>
      </w:r>
      <w:r>
        <w:t>家中小微企业发展。当天，洛阳市有关政府领导、金鑫集团、鑫融基金控、金融超市的相关高管与来自社会各界的</w:t>
      </w:r>
      <w:r>
        <w:t>400</w:t>
      </w:r>
      <w:r>
        <w:t>多人一同参加了庆典活动。郑州晚报记者</w:t>
      </w:r>
      <w:r>
        <w:t xml:space="preserve"> </w:t>
      </w:r>
      <w:r>
        <w:t>倪子</w:t>
      </w:r>
      <w:r>
        <w:t xml:space="preserve"> </w:t>
      </w:r>
      <w:r>
        <w:t>杨长生</w:t>
      </w:r>
    </w:p>
    <w:p w:rsidR="005336F9" w:rsidRDefault="005336F9" w:rsidP="00CD6803">
      <w:r>
        <w:rPr>
          <w:rFonts w:hint="eastAsia"/>
        </w:rPr>
        <w:t xml:space="preserve">　　解决对接中小企业融资</w:t>
      </w:r>
      <w:r>
        <w:t>10</w:t>
      </w:r>
      <w:r>
        <w:t>多亿元</w:t>
      </w:r>
    </w:p>
    <w:p w:rsidR="005336F9" w:rsidRDefault="005336F9" w:rsidP="00CD6803">
      <w:r>
        <w:rPr>
          <w:rFonts w:hint="eastAsia"/>
        </w:rPr>
        <w:t xml:space="preserve">　　为了探索中小企业融资捷径，</w:t>
      </w:r>
      <w:r>
        <w:t>2013</w:t>
      </w:r>
      <w:r>
        <w:t>年</w:t>
      </w:r>
      <w:r>
        <w:t>11</w:t>
      </w:r>
      <w:r>
        <w:t>月</w:t>
      </w:r>
      <w:r>
        <w:t>22</w:t>
      </w:r>
      <w:r>
        <w:t>日，由洛阳市涧西区人民政府出资引导，金鑫集团等企业投资筹建了洛阳市涧西中小企业金融超市有限公司。这是全省第一家服务于中小企业的投融资平台。进驻金融超市的金融机构有银行、保险、证券、信托、基金、创投、担保、小贷、融资租赁以及法律事务所、会计事务所、评估事务所等机构，业务涵盖了信托、信贷、证券、保险、担保、小额贷款、融资租赁、股权投资等。该公司旨在为融资难的中小企业打造一站式、多层次、全方位的投融资平台，提供综合性的服务，其经营范围是投融资信息登记、发布、咨询等</w:t>
      </w:r>
      <w:r>
        <w:rPr>
          <w:rFonts w:hint="eastAsia"/>
        </w:rPr>
        <w:t>，在全国属创新金融产业。</w:t>
      </w:r>
    </w:p>
    <w:p w:rsidR="005336F9" w:rsidRDefault="005336F9" w:rsidP="00CD6803">
      <w:r>
        <w:rPr>
          <w:rFonts w:hint="eastAsia"/>
        </w:rPr>
        <w:t xml:space="preserve">　　洛阳市涧西中小企业金融超市开业一年来硕果累累，得到了社会各界好评：</w:t>
      </w:r>
      <w:r>
        <w:t>2014</w:t>
      </w:r>
      <w:r>
        <w:t>年</w:t>
      </w:r>
      <w:r>
        <w:t>2</w:t>
      </w:r>
      <w:r>
        <w:t>月</w:t>
      </w:r>
      <w:r>
        <w:t>18</w:t>
      </w:r>
      <w:r>
        <w:t>日协助企业融资已达</w:t>
      </w:r>
      <w:r>
        <w:t>1</w:t>
      </w:r>
      <w:r>
        <w:t>亿；</w:t>
      </w:r>
      <w:r>
        <w:t>2014</w:t>
      </w:r>
      <w:r>
        <w:t>年</w:t>
      </w:r>
      <w:r>
        <w:t>6</w:t>
      </w:r>
      <w:r>
        <w:t>月</w:t>
      </w:r>
      <w:r>
        <w:t>10</w:t>
      </w:r>
      <w:r>
        <w:t>日大数云融互联网借贷平台上线（</w:t>
      </w:r>
      <w:r>
        <w:t>www.dsyrong.com</w:t>
      </w:r>
      <w:r>
        <w:t>）；同日洛阳民贷指数发布；</w:t>
      </w:r>
      <w:r>
        <w:t>2014</w:t>
      </w:r>
      <w:r>
        <w:t>年</w:t>
      </w:r>
      <w:r>
        <w:t>11</w:t>
      </w:r>
      <w:r>
        <w:t>月</w:t>
      </w:r>
      <w:r>
        <w:t>11</w:t>
      </w:r>
      <w:r>
        <w:t>日投资的河南正信中小业金融超市成立。</w:t>
      </w:r>
    </w:p>
    <w:p w:rsidR="005336F9" w:rsidRDefault="005336F9" w:rsidP="00CD6803">
      <w:r>
        <w:rPr>
          <w:rFonts w:hint="eastAsia"/>
        </w:rPr>
        <w:t xml:space="preserve">　　据洛阳市涧西金融超市有限公司总经理李青介绍，一年来，该公司推出创新金融产品</w:t>
      </w:r>
      <w:r>
        <w:t>19</w:t>
      </w:r>
      <w:r>
        <w:t>种，解决对接中小企业融资</w:t>
      </w:r>
      <w:r>
        <w:t>10</w:t>
      </w:r>
      <w:r>
        <w:t>多亿元。创造直、间接利税</w:t>
      </w:r>
      <w:r>
        <w:t>6000</w:t>
      </w:r>
      <w:r>
        <w:t>余万元；创造直、间接就业岗位</w:t>
      </w:r>
      <w:r>
        <w:t>500</w:t>
      </w:r>
      <w:r>
        <w:t>余人；各种形式服务中小微企业及个人</w:t>
      </w:r>
      <w:r>
        <w:t>3000</w:t>
      </w:r>
      <w:r>
        <w:t>余次；恪守责任、规范阳光，有效抵制高利率，为企业减负</w:t>
      </w:r>
      <w:r>
        <w:t>4000</w:t>
      </w:r>
      <w:r>
        <w:t>余万元；为投资人挽回损失</w:t>
      </w:r>
      <w:r>
        <w:t>2000</w:t>
      </w:r>
      <w:r>
        <w:t>余万元。</w:t>
      </w:r>
    </w:p>
    <w:p w:rsidR="005336F9" w:rsidRDefault="005336F9" w:rsidP="00CD6803">
      <w:r>
        <w:rPr>
          <w:rFonts w:hint="eastAsia"/>
        </w:rPr>
        <w:t xml:space="preserve">　　优质金融服务</w:t>
      </w:r>
    </w:p>
    <w:p w:rsidR="005336F9" w:rsidRDefault="005336F9" w:rsidP="00CD6803">
      <w:r>
        <w:rPr>
          <w:rFonts w:hint="eastAsia"/>
        </w:rPr>
        <w:t xml:space="preserve">　　线上线下全面覆盖</w:t>
      </w:r>
    </w:p>
    <w:p w:rsidR="005336F9" w:rsidRDefault="005336F9" w:rsidP="00CD6803">
      <w:r>
        <w:rPr>
          <w:rFonts w:hint="eastAsia"/>
        </w:rPr>
        <w:t xml:space="preserve">　　与洛阳市涧西中小企业金融超市有限公司同时成立的还有洛阳市涧西民间借贷服务中心有限公司。该公司是洛阳市首家由政府出资引导、企业参与、公司化运作的民间借贷服务中心。其目的是在洛阳打造一个民间资本直接对接实体经济的投融资平台，并通过不断的金融产品创新去满足不同投资者的需求，从根本上解决“两多两少”的问题，并通过这一合法平台降低非法集资、高利贷带来的社会风险。</w:t>
      </w:r>
    </w:p>
    <w:p w:rsidR="005336F9" w:rsidRDefault="005336F9" w:rsidP="00CD6803">
      <w:r>
        <w:rPr>
          <w:rFonts w:hint="eastAsia"/>
        </w:rPr>
        <w:t xml:space="preserve">　　今年</w:t>
      </w:r>
      <w:r>
        <w:t>6</w:t>
      </w:r>
      <w:r>
        <w:t>月，洛阳首家互联网金融公司大数云融网络借贷平台上线。该平台是由河南数汇网络科技有限公司开发的互联网金融平台，旨在为区域内的小微企业和个人提供借款服务，为市民提供高效便捷的理财服务。它与金融超市、民贷中心形成线上线下全覆盖式的优质金融服务，深受百姓喜爱。</w:t>
      </w:r>
    </w:p>
    <w:p w:rsidR="005336F9" w:rsidRDefault="005336F9" w:rsidP="00CD6803">
      <w:r>
        <w:rPr>
          <w:rFonts w:hint="eastAsia"/>
        </w:rPr>
        <w:t xml:space="preserve">　　正是因为洛阳金融超市模式的成功，才引来媒体巨头郑州报业集团的关注。</w:t>
      </w:r>
      <w:r>
        <w:t>11</w:t>
      </w:r>
      <w:r>
        <w:t>月</w:t>
      </w:r>
      <w:r>
        <w:t>11</w:t>
      </w:r>
      <w:r>
        <w:t>日，涧西金融超市的姊妹店</w:t>
      </w:r>
      <w:r>
        <w:t>“</w:t>
      </w:r>
      <w:r>
        <w:t>正信互联网金融超市</w:t>
      </w:r>
      <w:r>
        <w:t>”</w:t>
      </w:r>
      <w:r>
        <w:t>在郑州隆重开业。正信金融超市由洛阳金融超市、洛阳民间借贷中心和郑州晚报有限公司共同出资设立。这传递出一个鲜明而强烈的信号：金融超市以洛阳为发源地逐步向全国布局迈出了坚实一步。这预示着金融超市将越做越强，这预示着金融超市将为广大中小微企业和个人提供更多更好的服务，同时，这也预示着金融超市将为地方经济作出更大贡献</w:t>
      </w:r>
      <w:r>
        <w:t>!</w:t>
      </w:r>
    </w:p>
    <w:p w:rsidR="005336F9" w:rsidRDefault="005336F9" w:rsidP="00CD6803">
      <w:pPr>
        <w:ind w:firstLine="420"/>
        <w:rPr>
          <w:rFonts w:hint="eastAsia"/>
        </w:rPr>
      </w:pPr>
      <w:r>
        <w:rPr>
          <w:rFonts w:hint="eastAsia"/>
        </w:rPr>
        <w:t>金鑫集团董事长年永安告诉记者：“在金鑫集团的发展战略中，金融板块是非常重要的一部分，我们计划在</w:t>
      </w:r>
      <w:r>
        <w:t>2015</w:t>
      </w:r>
      <w:r>
        <w:t>年把该拿到的金融牌照全部拿到，将金融超市模式复制到省内外的主要城市，郑州是我们复制的第一站，接下来我们还要将金融超市复制到北京、上海这些金融发展水平较高的城市。</w:t>
      </w:r>
      <w:r>
        <w:t>”</w:t>
      </w:r>
    </w:p>
    <w:p w:rsidR="005336F9" w:rsidRDefault="005336F9" w:rsidP="00CD6803">
      <w:pPr>
        <w:ind w:firstLine="420"/>
        <w:jc w:val="right"/>
        <w:rPr>
          <w:rFonts w:hint="eastAsia"/>
        </w:rPr>
      </w:pPr>
      <w:r w:rsidRPr="00CD6803">
        <w:rPr>
          <w:rFonts w:hint="eastAsia"/>
        </w:rPr>
        <w:t>郑州晚报</w:t>
      </w:r>
      <w:smartTag w:uri="urn:schemas-microsoft-com:office:smarttags" w:element="chsdate">
        <w:smartTagPr>
          <w:attr w:name="IsROCDate" w:val="False"/>
          <w:attr w:name="IsLunarDate" w:val="False"/>
          <w:attr w:name="Day" w:val="19"/>
          <w:attr w:name="Month" w:val="11"/>
          <w:attr w:name="Year" w:val="2014"/>
        </w:smartTagPr>
        <w:r>
          <w:t>2014-11-19</w:t>
        </w:r>
      </w:smartTag>
    </w:p>
    <w:p w:rsidR="005336F9" w:rsidRDefault="005336F9" w:rsidP="00EF05C8">
      <w:pPr>
        <w:sectPr w:rsidR="005336F9" w:rsidSect="00EF05C8">
          <w:type w:val="continuous"/>
          <w:pgSz w:w="11906" w:h="16838" w:code="9"/>
          <w:pgMar w:top="1644" w:right="1236" w:bottom="1418" w:left="1814" w:header="851" w:footer="907" w:gutter="0"/>
          <w:pgNumType w:start="1"/>
          <w:cols w:space="425"/>
          <w:docGrid w:type="lines" w:linePitch="341" w:charSpace="2373"/>
        </w:sectPr>
      </w:pPr>
    </w:p>
    <w:p w:rsidR="00E27C6A" w:rsidRDefault="00E27C6A"/>
    <w:sectPr w:rsidR="00E27C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36F9"/>
    <w:rsid w:val="005336F9"/>
    <w:rsid w:val="00E27C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336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336F9"/>
    <w:rPr>
      <w:rFonts w:ascii="黑体" w:eastAsia="黑体" w:hAnsi="宋体" w:cs="Times New Roman"/>
      <w:b/>
      <w:kern w:val="36"/>
      <w:sz w:val="32"/>
      <w:szCs w:val="32"/>
    </w:rPr>
  </w:style>
  <w:style w:type="paragraph" w:customStyle="1" w:styleId="Char2CharCharChar">
    <w:name w:val="Char2 Char Char Char"/>
    <w:basedOn w:val="a"/>
    <w:autoRedefine/>
    <w:rsid w:val="005336F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228</Words>
  <Characters>1301</Characters>
  <Application>Microsoft Office Word</Application>
  <DocSecurity>0</DocSecurity>
  <Lines>10</Lines>
  <Paragraphs>3</Paragraphs>
  <ScaleCrop>false</ScaleCrop>
  <Company>Microsoft</Company>
  <LinksUpToDate>false</LinksUpToDate>
  <CharactersWithSpaces>1526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2022-07-16T06:58:00Z</dcterms:created>
</cp:coreProperties>
</file>