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12FE" w:rsidRDefault="00D812FE" w:rsidP="00395ABE">
      <w:pPr>
        <w:pStyle w:val="1"/>
        <w:rPr>
          <w:rFonts w:hint="eastAsia"/>
        </w:rPr>
      </w:pPr>
      <w:r w:rsidRPr="00395ABE">
        <w:rPr>
          <w:rFonts w:hint="eastAsia"/>
        </w:rPr>
        <w:t>发挥民主党派工商联作用</w:t>
      </w:r>
      <w:r w:rsidRPr="00395ABE">
        <w:t xml:space="preserve"> 全力服务</w:t>
      </w:r>
      <w:r w:rsidRPr="00395ABE">
        <w:t>“</w:t>
      </w:r>
      <w:r w:rsidRPr="00395ABE">
        <w:t>三个邢台</w:t>
      </w:r>
      <w:r w:rsidRPr="00395ABE">
        <w:t>”</w:t>
      </w:r>
      <w:r w:rsidRPr="00395ABE">
        <w:t>建设</w:t>
      </w:r>
    </w:p>
    <w:p w:rsidR="00D812FE" w:rsidRDefault="00D812FE" w:rsidP="00D812FE">
      <w:pPr>
        <w:ind w:firstLineChars="200" w:firstLine="420"/>
      </w:pPr>
      <w:r>
        <w:rPr>
          <w:rFonts w:hint="eastAsia"/>
        </w:rPr>
        <w:t>李晓英（市政协副主席、民革市委主委）市委书记张古江在党外人士座谈会上的讲话高屋建瓴，既肯定了民主党派的成绩，也为民主党派进一步参政议政指明了方向。我们要把学习贯彻讲话精神融入到自身建设、参政议政和社会服务各个方面，发挥自身优势，为促进邢台经济社会发展和为邢台人民谋福祉做出应有贡献。</w:t>
      </w:r>
    </w:p>
    <w:p w:rsidR="00D812FE" w:rsidRDefault="00D812FE" w:rsidP="00D812FE">
      <w:pPr>
        <w:ind w:firstLineChars="200" w:firstLine="420"/>
      </w:pPr>
      <w:r>
        <w:t>一要全面加强民革自身建设。民革市委将紧紧围绕张古江书记的讲话精神，以思想建设为核心，以组织建设为基础，以制度建设为保障，全面加强自身建设。通过学习筑牢共同思想政治基础，提高政治把握能力；通过提高组织发展质量，加强基层组织建设，提高合作共事能力；通过完善调研工作机制，提高参政议政能力。二要提高民革参政议政水平。要强化参政议政意识，增强参政为民理念，紧紧围绕市委、市政府中心工作，提出具有战略性、科学性、针对性、可操作性的对策建议；要提高参政议政能力，进一步研究新形势下参政议政的新变化和新要求，不断提高建言献策</w:t>
      </w:r>
      <w:r>
        <w:rPr>
          <w:rFonts w:hint="eastAsia"/>
        </w:rPr>
        <w:t>能力；要健全参政议政机制，为参政议政工作提供保障，使参政议政工作规范化、制度化、程序化。三要强化民革的社会服务工作。紧紧围绕市委、市政府中心工作，发挥民革党员人才荟萃的优势，开展教育扶贫、智力扶贫、医卫下乡等社会服务活动。要将提案工作与社会服务工作结合起来，不断创新社会服务方式，提高社会服务质量。</w:t>
      </w:r>
    </w:p>
    <w:p w:rsidR="00D812FE" w:rsidRDefault="00D812FE" w:rsidP="00D812FE">
      <w:pPr>
        <w:ind w:firstLineChars="200" w:firstLine="420"/>
      </w:pPr>
      <w:r>
        <w:t>田咏（市政协副主席、民盟市委主委）市委召开党外人士座谈会，听取党外人士意见，充分体现了市委对党外人士作用的重视。市委书记张古江的讲话更是体现了市委对民主党派、工商联和无党派人士工作的肯定，显示出市委对党外人士能够与市委、市政府共同担负起邢台科学发展、绿色崛起使命能力的信任。</w:t>
      </w:r>
    </w:p>
    <w:p w:rsidR="00D812FE" w:rsidRDefault="00D812FE" w:rsidP="00D812FE">
      <w:pPr>
        <w:ind w:firstLineChars="200" w:firstLine="420"/>
      </w:pPr>
      <w:r>
        <w:t>张古江书记提出了发挥四个更大作用的希望。从参政党角度讲，这四点希望涵概了参政党的参政议政、民主监督两大职能，是向我市各民主党派发出的共同致力于全市经济社会发展，担负起推动科学发展、绿色崛起使命的号召。与市委、市政府一起推动全市经济社会又好又快发展是我市各民主党派义不容辞的责任，民盟市委将带领广大盟员在促进我市改革发展，维护社会和谐稳定等方面发挥积极作用。</w:t>
      </w:r>
    </w:p>
    <w:p w:rsidR="00D812FE" w:rsidRDefault="00D812FE" w:rsidP="00D812FE">
      <w:pPr>
        <w:ind w:firstLineChars="200" w:firstLine="420"/>
      </w:pPr>
      <w:r>
        <w:t>张古江书记的讲话指出了我市当前经济社会发展所面临的主要任务，为民主党派指明了当前阶段工作的重心和着力点。特别是</w:t>
      </w:r>
      <w:r>
        <w:t>10</w:t>
      </w:r>
      <w:r>
        <w:t>个课题的提出，为我们明确了参政议政的目标任务。针对这些课题，民盟市委将充分发挥盟员专家学者、行业骨干的专业优势和智力密集优势，组织盟员从实际出发，认真开展调研，形成可行之言，献出务实之策，以高度的责任意识和担当意识担负起邢台科学发展、绿色崛起的使命。</w:t>
      </w:r>
    </w:p>
    <w:p w:rsidR="00D812FE" w:rsidRDefault="00D812FE" w:rsidP="00D812FE">
      <w:pPr>
        <w:ind w:firstLineChars="200" w:firstLine="420"/>
      </w:pPr>
      <w:r>
        <w:t>刘勇（市政协副主席、民建市委主委）在全市党外人士座谈会上，市委书记张古江对民主党派工作给予了充分肯定，并寄予了很大希望，我们倍受鼓舞。邢台民建将坚定不移地把思想和行动统一到讲话精神上来，统一到市委、市政府的决策部署上来，在行动上创先争优，率先垂范。</w:t>
      </w:r>
    </w:p>
    <w:p w:rsidR="00D812FE" w:rsidRDefault="00D812FE" w:rsidP="00D812FE">
      <w:pPr>
        <w:ind w:firstLineChars="200" w:firstLine="420"/>
      </w:pPr>
      <w:r>
        <w:t>首先，要充分利用会员联系面广的优势，紧紧围绕市委、市政府</w:t>
      </w:r>
      <w:r>
        <w:t>“</w:t>
      </w:r>
      <w:r>
        <w:t>稳增长、调结构、治污染、促改革、惠民生、防风险</w:t>
      </w:r>
      <w:r>
        <w:t>”</w:t>
      </w:r>
      <w:r>
        <w:t>中心工作，组织开展调研活动，重点围绕关系我市经济发展大局的战略发展大平台、全面深化改革等</w:t>
      </w:r>
      <w:r>
        <w:t>10</w:t>
      </w:r>
      <w:r>
        <w:t>个课题和群众关心的重点、热点、难点问题，提出高质量的意见和建议，为市委、市政府科学决策、民主决策、依法决策提供依据。其次，要充分发挥民建与经济界密切联系的特点和优势，创新社会服务形式和内容，积极开展技术培训和文化、医疗、科技下乡等活动；鼓励企业家会员合法经营，依法纳税，参与捐资助教、扶贫慰问等社会公益事业，为促</w:t>
      </w:r>
      <w:r>
        <w:rPr>
          <w:rFonts w:hint="eastAsia"/>
        </w:rPr>
        <w:t>进社会和谐贡献力量。第三，要积极组织推动会员投入到“学讲话、转作风、优环境、促发展”大讨论活动中，充分认识邢台发展的机遇期和紧迫性、艰巨性，增强干事业、谋发展的积极性和主动性。以高度的政治热情，良好的大局意识和认真的工作态度，与全市人民一道，心往一处想，劲往一处使，形成振兴邢台的强大合力，为实现邢台科学发展、绿色崛起，为建设全面小康的邢台、富裕殷实的邢台、山清水秀的邢台做出新的更大贡献。</w:t>
      </w:r>
    </w:p>
    <w:p w:rsidR="00D812FE" w:rsidRDefault="00D812FE" w:rsidP="00D812FE">
      <w:pPr>
        <w:ind w:firstLineChars="200" w:firstLine="420"/>
      </w:pPr>
      <w:r>
        <w:t>周世伟（市人大常委会副主任、农工党市委主委）在党外人士座谈会上市委书记张古江提出的四点希望，既是希望更是要求。如何深入贯彻落实张古江书记讲话精神，立足党派优势，发挥党派作用，参政议政是关键。参政议政的广度、深度和力度决定着民主党派作用发挥的程度。</w:t>
      </w:r>
    </w:p>
    <w:p w:rsidR="00D812FE" w:rsidRDefault="00D812FE" w:rsidP="00D812FE">
      <w:pPr>
        <w:ind w:firstLineChars="200" w:firstLine="420"/>
      </w:pPr>
      <w:r>
        <w:t>一是注重理论学习，提高参政议政大局意识。把政治理论学习与参政议政工作相结合，提高围绕中心、服务大局的能力。紧紧围绕经济建设这一中心工作，建发展之言、献务实之策，更好地为推动邢台科学发展服务。二是深入调查研究，提高参政议政</w:t>
      </w:r>
      <w:r>
        <w:t>“</w:t>
      </w:r>
      <w:r>
        <w:t>含金量</w:t>
      </w:r>
      <w:r>
        <w:t>”</w:t>
      </w:r>
      <w:r>
        <w:t>。参政先调研，议政讲实效。围绕关系全市经济发展大局的十个课题，深入基层，把群众意愿及时地反映出来，形成有价值的意见和建议。三是整合优势资源，提高参政议政工作成效。充分发挥党员在各领域专家学者的智力优势，加强与党员中人大代表、政协委员、担任政府实职人员的联系，构建多层次、宽领域的参</w:t>
      </w:r>
      <w:r>
        <w:rPr>
          <w:rFonts w:hint="eastAsia"/>
        </w:rPr>
        <w:t>政议政工作网络；加强与政府相关部门的联系，形成上下联动、内外结合的参政议政格局。四是结合民主监督，增强参政议政实效性。把参政议政寓于民主监督之中，利用参加调研、检查、视察、交流等机会，就涉及经济、社会发展中群众关注的热点、难点、焦点问题，提出意见和建议。五是完善工作制度，提高参政议政水平。进一步完善调查研究制度、年终考核制度等七项工作制度，使参政议政工作制度化、程序化、规范化，进一步激发全体党员主动参政、科学参政的参政热情，全面提升党员的参政议政水平。</w:t>
      </w:r>
    </w:p>
    <w:p w:rsidR="00D812FE" w:rsidRDefault="00D812FE" w:rsidP="00D812FE">
      <w:pPr>
        <w:ind w:firstLineChars="200" w:firstLine="420"/>
        <w:rPr>
          <w:rFonts w:hint="eastAsia"/>
        </w:rPr>
      </w:pPr>
      <w:r>
        <w:t>刘明磊（市政协副主席、市工商联主席）工商联作为党和政府联系非公有制经济人士的桥梁和纽带，要按照张古江书记的讲话要求，坚定信心，积极作为，不断提升服务能力和水平，促进非公经济健康发展和非公经济人士健康成长，努力实现邢台科学发展、绿色崛起。</w:t>
      </w:r>
    </w:p>
    <w:p w:rsidR="00D812FE" w:rsidRDefault="00D812FE" w:rsidP="00D812FE">
      <w:pPr>
        <w:ind w:firstLineChars="200" w:firstLine="420"/>
      </w:pPr>
      <w:r>
        <w:rPr>
          <w:rFonts w:hint="eastAsia"/>
        </w:rPr>
        <w:t>一是在引导非公经济人士参政议政上实现新突破。坚持围绕中心、服务大局，重点围绕经济社会发展的重点、热点问题，围绕全面深化改革、产业转型升级等</w:t>
      </w:r>
      <w:r>
        <w:t>10</w:t>
      </w:r>
      <w:r>
        <w:t>个课题进行专题调研。召开非公经济代表人士座谈会，通过报送信息、大会发言、提交提案和调研报告等形式，积极向市委、市政府建言献策。二是在提升非公经济人士队伍素质上取得新成效。大力实施</w:t>
      </w:r>
      <w:r>
        <w:t>“</w:t>
      </w:r>
      <w:r>
        <w:t>企业家素质提升工程</w:t>
      </w:r>
      <w:r>
        <w:t>”</w:t>
      </w:r>
      <w:r>
        <w:t>，围绕当前国内外经济形势、国家政策等方面进行专题培训，提高我市企业家的整体素质。着力培育和引进创业创新型民营企业家，打造优秀的</w:t>
      </w:r>
      <w:r>
        <w:t>“</w:t>
      </w:r>
      <w:r>
        <w:t>企业家群体</w:t>
      </w:r>
      <w:r>
        <w:t>”</w:t>
      </w:r>
      <w:r>
        <w:t>，带动全市企业上层次、快成长。</w:t>
      </w:r>
      <w:r>
        <w:rPr>
          <w:rFonts w:hint="eastAsia"/>
        </w:rPr>
        <w:t>培树一批中国特色社会主义事业建设者典型，促使广大非公经济代表人士进一步提振精神，增强信心。三是在加快民营经济服务体系建设上展现新作为。不断探索“助手作用”的新途径、新方法、新载体，努力搭建政企交流、银企对接、招商引资等服务平台。不断加强自身建设，进一步建立健全与相关部门经常性的工作联系制度，充分发挥优势，打造有特色、有影响的工商联工作品牌，为推进我市非公经济科学发展贡献力量。</w:t>
      </w:r>
    </w:p>
    <w:p w:rsidR="00D812FE" w:rsidRDefault="00D812FE" w:rsidP="00D812FE">
      <w:pPr>
        <w:ind w:firstLineChars="200" w:firstLine="420"/>
      </w:pPr>
      <w:r>
        <w:t>范根群（民进市委副主委）在全市党外人士座谈会上，市委书记张古江高度评价了民主党派、工商联和无党派人士为邢台改革发展稳定做出的贡献，对我们今后进一步发挥优势、勇于担当，为推进邢台改革发展发挥更大作用提出了殷切期望。作为民主党派市级组织，邢台民进一定要按照张书记讲话要求，以敢于担当的精神，昂扬向上的斗志，投身伟大的社会历史变革潮流，在进取中完善自我，在奋斗中体现价值。</w:t>
      </w:r>
    </w:p>
    <w:p w:rsidR="00D812FE" w:rsidRDefault="00D812FE" w:rsidP="00D812FE">
      <w:pPr>
        <w:ind w:firstLineChars="200" w:firstLine="420"/>
      </w:pPr>
      <w:r>
        <w:t>一要引导广大会员始终与中国共产党在思想上同心同德、目标上同心同向、行动上同心同行，切实把思想和行动统一到市委、市政府决策部署上来，积极投身</w:t>
      </w:r>
      <w:r>
        <w:t>“</w:t>
      </w:r>
      <w:r>
        <w:t>三个邢台</w:t>
      </w:r>
      <w:r>
        <w:t>”</w:t>
      </w:r>
      <w:r>
        <w:t>建设，为促进邢台又好又快发展贡献力量。二要引导广大会员认清邢台发展历史方位，把握新阶段特点，树立新常态理念，紧紧围绕市委、市政府中心工作，积极建良言、献实策。三要引导广大会员发挥教育文化出版界别优势，树立和践行社会主义核心价值观，唱响主旋律、传播正能量，为树立崭新的文化风尚当标兵、做表率。四要引导广大会员发挥桥梁和纽带作用，协助市委、市政府体察民情、掌握民意</w:t>
      </w:r>
      <w:r>
        <w:rPr>
          <w:rFonts w:hint="eastAsia"/>
        </w:rPr>
        <w:t>、传递民声，多做凝人心、聚人气的工作；多做协调关系、化解矛盾的工作，多做扶贫济困、帮教送医的工作，为营造平安和谐稳定的社会环境做出贡献。</w:t>
      </w:r>
    </w:p>
    <w:p w:rsidR="00D812FE" w:rsidRDefault="00D812FE" w:rsidP="00D812FE">
      <w:pPr>
        <w:ind w:firstLineChars="200" w:firstLine="420"/>
      </w:pPr>
      <w:r>
        <w:t>勾艳华（九三学社市委副主委兼秘书长）在全市党外人士座谈会上，市委书记张古江对民主党派工作给予了高度评价，并提出了更高的要求</w:t>
      </w:r>
      <w:r>
        <w:t>,</w:t>
      </w:r>
      <w:r>
        <w:t>寄于了更高的希望。使我们深受鼓舞。九三学社要以学习讲话精神为动力，进一步发挥自身优势，服务邢台发展。</w:t>
      </w:r>
    </w:p>
    <w:p w:rsidR="00D812FE" w:rsidRDefault="00D812FE" w:rsidP="00D812FE">
      <w:pPr>
        <w:ind w:firstLineChars="200" w:firstLine="420"/>
        <w:rPr>
          <w:rFonts w:hint="eastAsia"/>
        </w:rPr>
      </w:pPr>
      <w:r>
        <w:t>一是发挥人才荟萃优势。发挥人才优势搞好调研，紧紧围绕市委、市政府</w:t>
      </w:r>
      <w:r>
        <w:t>“</w:t>
      </w:r>
      <w:r>
        <w:t>稳增长、调结构、治污染、促改革、惠民生、防风险</w:t>
      </w:r>
      <w:r>
        <w:t>”</w:t>
      </w:r>
      <w:r>
        <w:t>的重大部署，特别是围绕产业转型升级、大气污染防治、县域经济发展三个方面开展调研活动，为市委、市政府科学决策、民主决策、依法决策提供参考依据。二是发挥智力密集优势。引导广大社员积极投身到全市改革发展大潮中，围绕事关邢台发展的重大问题，积极参政议政，为邢台更好地发展建诤言，献良策。三是发挥协调关系优势。充分发挥成员联系面广的优势，特别是基层组织中的代表人士与群众的天然联系优势，积极化解各种不稳定因</w:t>
      </w:r>
      <w:r>
        <w:rPr>
          <w:rFonts w:hint="eastAsia"/>
        </w:rPr>
        <w:t>素，促进社会和谐稳定；并继续组织开展好社会帮扶，科技咨询、送医药下乡等社会服务活动。四是发挥好民主监督职能。进一步强化民主监督职能，协助党委和政府优化政治生态和从政环境，同市委、市政府一道，齐心协力共同担负起推动邢台科学发展、绿色崛起的历史使命。</w:t>
      </w:r>
    </w:p>
    <w:p w:rsidR="00D812FE" w:rsidRDefault="00D812FE" w:rsidP="00D812FE">
      <w:pPr>
        <w:ind w:firstLineChars="200" w:firstLine="420"/>
        <w:jc w:val="right"/>
        <w:rPr>
          <w:rFonts w:hint="eastAsia"/>
        </w:rPr>
      </w:pPr>
      <w:r w:rsidRPr="00395ABE">
        <w:rPr>
          <w:rFonts w:hint="eastAsia"/>
        </w:rPr>
        <w:t>邢台日报</w:t>
      </w:r>
      <w:smartTag w:uri="urn:schemas-microsoft-com:office:smarttags" w:element="chsdate">
        <w:smartTagPr>
          <w:attr w:name="Year" w:val="2014"/>
          <w:attr w:name="Month" w:val="11"/>
          <w:attr w:name="Day" w:val="7"/>
          <w:attr w:name="IsLunarDate" w:val="False"/>
          <w:attr w:name="IsROCDate" w:val="False"/>
        </w:smartTagPr>
        <w:r>
          <w:rPr>
            <w:rFonts w:hint="eastAsia"/>
          </w:rPr>
          <w:t>2014-11-7</w:t>
        </w:r>
      </w:smartTag>
    </w:p>
    <w:p w:rsidR="00D812FE" w:rsidRDefault="00D812FE" w:rsidP="008E60A0">
      <w:pPr>
        <w:sectPr w:rsidR="00D812FE" w:rsidSect="008E60A0">
          <w:type w:val="continuous"/>
          <w:pgSz w:w="11906" w:h="16838" w:code="9"/>
          <w:pgMar w:top="1644" w:right="1236" w:bottom="1418" w:left="1814" w:header="851" w:footer="907" w:gutter="0"/>
          <w:pgNumType w:start="1"/>
          <w:cols w:space="425"/>
          <w:docGrid w:type="lines" w:linePitch="341" w:charSpace="2373"/>
        </w:sectPr>
      </w:pPr>
    </w:p>
    <w:p w:rsidR="00183630" w:rsidRDefault="00183630"/>
    <w:sectPr w:rsidR="001836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12FE"/>
    <w:rsid w:val="00183630"/>
    <w:rsid w:val="00D812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812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812FE"/>
    <w:rPr>
      <w:rFonts w:ascii="黑体" w:eastAsia="黑体" w:hAnsi="宋体" w:cs="Times New Roman"/>
      <w:b/>
      <w:kern w:val="36"/>
      <w:sz w:val="32"/>
      <w:szCs w:val="32"/>
    </w:rPr>
  </w:style>
  <w:style w:type="paragraph" w:customStyle="1" w:styleId="Char2CharCharChar">
    <w:name w:val="Char2 Char Char Char"/>
    <w:basedOn w:val="a"/>
    <w:autoRedefine/>
    <w:rsid w:val="00D812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572</Words>
  <Characters>3265</Characters>
  <Application>Microsoft Office Word</Application>
  <DocSecurity>0</DocSecurity>
  <Lines>27</Lines>
  <Paragraphs>7</Paragraphs>
  <ScaleCrop>false</ScaleCrop>
  <Company>Microsoft</Company>
  <LinksUpToDate>false</LinksUpToDate>
  <CharactersWithSpaces>3830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2022-07-15T09:10:00Z</dcterms:created>
</cp:coreProperties>
</file>