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DB8" w:rsidRDefault="003E3DB8" w:rsidP="00C41CDB">
      <w:pPr>
        <w:pStyle w:val="1"/>
      </w:pPr>
      <w:r w:rsidRPr="00C41CDB">
        <w:rPr>
          <w:rFonts w:hint="eastAsia"/>
        </w:rPr>
        <w:t>上海市浙江商会“红色引力波”工程引领浙商健康发展</w:t>
      </w:r>
    </w:p>
    <w:p w:rsidR="003E3DB8" w:rsidRDefault="003E3DB8" w:rsidP="003E3DB8">
      <w:pPr>
        <w:ind w:firstLineChars="200" w:firstLine="420"/>
      </w:pPr>
      <w:r>
        <w:rPr>
          <w:rFonts w:hint="eastAsia"/>
        </w:rPr>
        <w:t>上海市浙江商会把党建工作融入商会工作的具体策划、执行等环节，创立了</w:t>
      </w:r>
      <w:r>
        <w:t>"1+3"</w:t>
      </w:r>
      <w:r>
        <w:t>党建模式，以</w:t>
      </w:r>
      <w:r>
        <w:t>"</w:t>
      </w:r>
      <w:r>
        <w:t>红色引力波</w:t>
      </w:r>
      <w:r>
        <w:t>"</w:t>
      </w:r>
      <w:r>
        <w:t>工程为抓手，全面开展党史学习教育，形成强大的</w:t>
      </w:r>
      <w:r>
        <w:t>"</w:t>
      </w:r>
      <w:r>
        <w:t>红色磁场</w:t>
      </w:r>
      <w:r>
        <w:t>"</w:t>
      </w:r>
      <w:r>
        <w:t>，倾力打造党建工作新品牌，通过党建促会建、党建促企建、党建促群建，着力实现党建有效覆盖，把会员单位凝聚起来听党话、跟党走，有力推动</w:t>
      </w:r>
      <w:r>
        <w:t>"</w:t>
      </w:r>
      <w:r>
        <w:t>两个健康</w:t>
      </w:r>
      <w:r>
        <w:t>"</w:t>
      </w:r>
      <w:r>
        <w:t>。</w:t>
      </w:r>
    </w:p>
    <w:p w:rsidR="003E3DB8" w:rsidRDefault="003E3DB8" w:rsidP="00C41CDB">
      <w:r>
        <w:rPr>
          <w:rFonts w:hint="eastAsia"/>
        </w:rPr>
        <w:t xml:space="preserve">　　“上海市浙江商会有</w:t>
      </w:r>
      <w:r>
        <w:t>15000</w:t>
      </w:r>
      <w:r>
        <w:t>多家会员企业，服务百万在沪浙商，会员企业遍布各个行业领域，其中有</w:t>
      </w:r>
      <w:r>
        <w:t>500</w:t>
      </w:r>
      <w:r>
        <w:t>多家上市公司和行业龙头企业。服务这么庞大的群体，商会秘书处团队必须是专业化、职业化、市场化的。</w:t>
      </w:r>
      <w:r>
        <w:t>”</w:t>
      </w:r>
      <w:r>
        <w:t>近日，上海市浙江商会党委副书记、秘书长吴仲春接受中华工商时报记者采访时开门见山地说道。的确，对于上海浙商群体队伍的庞大，通过上海市浙江商会秘书处近</w:t>
      </w:r>
      <w:r>
        <w:t>40</w:t>
      </w:r>
      <w:r>
        <w:t>人的团队，还有分别在陆家嘴和虹桥设立的办公中心就可见一斑。</w:t>
      </w:r>
    </w:p>
    <w:p w:rsidR="003E3DB8" w:rsidRDefault="003E3DB8" w:rsidP="00C41CDB">
      <w:r>
        <w:rPr>
          <w:rFonts w:hint="eastAsia"/>
        </w:rPr>
        <w:t xml:space="preserve">　　作为一个成立了</w:t>
      </w:r>
      <w:r>
        <w:t>35</w:t>
      </w:r>
      <w:r>
        <w:t>年的社会团体，上海市浙江商会以开放、合作、创新、发展为宗旨，立足国内、迈向国际，以全球化视野拓展各方合作领域，以实施</w:t>
      </w:r>
      <w:r>
        <w:t>“</w:t>
      </w:r>
      <w:r>
        <w:t>无边界服务</w:t>
      </w:r>
      <w:r>
        <w:t>”</w:t>
      </w:r>
      <w:r>
        <w:t>为理念，想会员所想，急会员所急。多年以来，通过全面、专业的服务工作，对广大在沪浙商有着很强的影响力和号召力。自商会党委成立以来，把党建工作融入商会工作的具体策划、执行等环节，创立了</w:t>
      </w:r>
      <w:r>
        <w:t>“1+3”</w:t>
      </w:r>
      <w:r>
        <w:t>党建模式，以</w:t>
      </w:r>
      <w:r>
        <w:t>“</w:t>
      </w:r>
      <w:r>
        <w:t>红色引力波</w:t>
      </w:r>
      <w:r>
        <w:t>”</w:t>
      </w:r>
      <w:r>
        <w:t>工程为抓手，全面开展党史学习教育，形成强大的</w:t>
      </w:r>
      <w:r>
        <w:t>“</w:t>
      </w:r>
      <w:r>
        <w:t>红色磁场</w:t>
      </w:r>
      <w:r>
        <w:t>”</w:t>
      </w:r>
      <w:r>
        <w:t>，倾力打造党建工作新品牌，通过党建促会建、党建促企建、党建促群建，着力实现党建有效覆盖，</w:t>
      </w:r>
      <w:r>
        <w:rPr>
          <w:rFonts w:hint="eastAsia"/>
        </w:rPr>
        <w:t>把会员单位凝聚起来听党话、跟党走，有力推动“两个健康”。</w:t>
      </w:r>
    </w:p>
    <w:p w:rsidR="003E3DB8" w:rsidRDefault="003E3DB8" w:rsidP="00C41CDB">
      <w:r>
        <w:rPr>
          <w:rFonts w:hint="eastAsia"/>
        </w:rPr>
        <w:t xml:space="preserve">　　创特色品牌</w:t>
      </w:r>
      <w:r>
        <w:t xml:space="preserve"> </w:t>
      </w:r>
      <w:r>
        <w:t>商会聚力生长</w:t>
      </w:r>
    </w:p>
    <w:p w:rsidR="003E3DB8" w:rsidRDefault="003E3DB8" w:rsidP="00C41CDB">
      <w:r>
        <w:rPr>
          <w:rFonts w:hint="eastAsia"/>
        </w:rPr>
        <w:t xml:space="preserve">　　吴仲春告诉记者：“为会员企业做好服务，除了强大的秘书处团队和建强服务平台外，还需要有良好的品牌活动，没有品牌活动，商会就没有生命力、没有凝聚力。”</w:t>
      </w:r>
    </w:p>
    <w:p w:rsidR="003E3DB8" w:rsidRDefault="003E3DB8" w:rsidP="00C41CDB">
      <w:r>
        <w:rPr>
          <w:rFonts w:hint="eastAsia"/>
        </w:rPr>
        <w:t xml:space="preserve">　　因此，商会党委将党建工作与商会工作有机融合，以问题导向、需求导向、效果导向为切入点，致力于强化服务功能，打造商会党建特色品牌。充分利用商会资源平台，精准对接需求，把金融投资、法律援助、医疗保健、品牌宣传、商事协调、教育培训等资源作为党建工作的重要抓手，让党的工作不断延伸。近年来，商会分别引导成立了医疗、教育、金融、法律、品牌、人力资源、产城发展、两青、女企等</w:t>
      </w:r>
      <w:r>
        <w:t>10</w:t>
      </w:r>
      <w:r>
        <w:t>个分会，汇聚了几百名各专业领域的专家、</w:t>
      </w:r>
      <w:r>
        <w:t>90</w:t>
      </w:r>
      <w:r>
        <w:t>余家金融法律机构代表；对接</w:t>
      </w:r>
      <w:r>
        <w:t>30</w:t>
      </w:r>
      <w:r>
        <w:t>多个主要国家在沪领馆，与</w:t>
      </w:r>
      <w:r>
        <w:t>40</w:t>
      </w:r>
      <w:r>
        <w:t>余家海外商协会、银行、律所和咨询机构建立日常</w:t>
      </w:r>
      <w:r>
        <w:rPr>
          <w:rFonts w:hint="eastAsia"/>
        </w:rPr>
        <w:t>工作联系并与</w:t>
      </w:r>
      <w:r>
        <w:t>30</w:t>
      </w:r>
      <w:r>
        <w:t>多所在沪知名高校进行就业合作。每年开展</w:t>
      </w:r>
      <w:r>
        <w:t>“</w:t>
      </w:r>
      <w:r>
        <w:t>问需于企</w:t>
      </w:r>
      <w:r>
        <w:t>”</w:t>
      </w:r>
      <w:r>
        <w:t>大调研，了解帮助解决企业生产经营中存在的困难，及时协调解决会员企业面临的各类问题，有效提升党组织的凝聚力。</w:t>
      </w:r>
    </w:p>
    <w:p w:rsidR="003E3DB8" w:rsidRDefault="003E3DB8" w:rsidP="00C41CDB">
      <w:r>
        <w:rPr>
          <w:rFonts w:hint="eastAsia"/>
        </w:rPr>
        <w:t xml:space="preserve">　　值得一提的是，上海市浙江商会党委将“党建也是生产力”这句话落到了实处，通过“红色引力波”工程成功打造了一批党建品牌，有力推动民营企业的全面发展。</w:t>
      </w:r>
      <w:r>
        <w:t>2017</w:t>
      </w:r>
      <w:r>
        <w:t>年，在</w:t>
      </w:r>
      <w:r>
        <w:t>“</w:t>
      </w:r>
      <w:r>
        <w:t>世界浙商上海论坛</w:t>
      </w:r>
      <w:r>
        <w:t>”</w:t>
      </w:r>
      <w:r>
        <w:t>上，评选出会员企业复星集团党委</w:t>
      </w:r>
      <w:r>
        <w:t>“</w:t>
      </w:r>
      <w:r>
        <w:t>复星一家</w:t>
      </w:r>
      <w:r>
        <w:t>”</w:t>
      </w:r>
      <w:r>
        <w:t>党建研修会和均瑶集团党委</w:t>
      </w:r>
      <w:r>
        <w:t>“</w:t>
      </w:r>
      <w:r>
        <w:t>党员工作室</w:t>
      </w:r>
      <w:r>
        <w:t>”</w:t>
      </w:r>
      <w:r>
        <w:t>等十大党建品牌项目，在党建工作会议上进行宣传交流。此外，通过每年开展的</w:t>
      </w:r>
      <w:r>
        <w:t>“</w:t>
      </w:r>
      <w:r>
        <w:t>世界浙商上海论坛</w:t>
      </w:r>
      <w:r>
        <w:t>”</w:t>
      </w:r>
      <w:r>
        <w:t>等</w:t>
      </w:r>
      <w:r>
        <w:t>250</w:t>
      </w:r>
      <w:r>
        <w:t>多场次的活动，把党建工作目标润物细无声地传播到会员单位中。</w:t>
      </w:r>
      <w:r>
        <w:t>2021</w:t>
      </w:r>
      <w:r>
        <w:t>年，上海市浙江商会党委围绕庆祝建党百年主题，开展了十大活动，组织了企业家上党课、打卡红</w:t>
      </w:r>
      <w:r>
        <w:rPr>
          <w:rFonts w:hint="eastAsia"/>
        </w:rPr>
        <w:t>色地图、千名企业员工唱红歌等活动，带动了全体会员单位进一步听党话、跟党走，激发创业豪情。</w:t>
      </w:r>
    </w:p>
    <w:p w:rsidR="003E3DB8" w:rsidRDefault="003E3DB8" w:rsidP="00C41CDB">
      <w:r>
        <w:rPr>
          <w:rFonts w:hint="eastAsia"/>
        </w:rPr>
        <w:t xml:space="preserve">　　提及商会开展的多场次高频率的活动，吴仲春如数家珍，对“红色引力波”工程发挥的引领作用也颇为自得。面对繁忙的工作，吴仲春说：“艰苦奋斗是共产党人的应有本色。一个团队必须团结协作，才能形成合力和战斗力。每逢大型会议和活动，商会秘书处‘</w:t>
      </w:r>
      <w:r>
        <w:t>5+2’‘</w:t>
      </w:r>
      <w:r>
        <w:t>白加黑</w:t>
      </w:r>
      <w:r>
        <w:t>’</w:t>
      </w:r>
      <w:r>
        <w:t>成了常态，但大家从没有一句怨言。秘书处团队团结协作的优良作风，必将成为商会的一笔宝贵财富。</w:t>
      </w:r>
      <w:r>
        <w:t>”</w:t>
      </w:r>
    </w:p>
    <w:p w:rsidR="003E3DB8" w:rsidRDefault="003E3DB8" w:rsidP="00C41CDB">
      <w:r>
        <w:rPr>
          <w:rFonts w:hint="eastAsia"/>
        </w:rPr>
        <w:t xml:space="preserve">　　强化政治引领</w:t>
      </w:r>
      <w:r>
        <w:t xml:space="preserve"> </w:t>
      </w:r>
      <w:r>
        <w:t>促企业健康发展</w:t>
      </w:r>
    </w:p>
    <w:p w:rsidR="003E3DB8" w:rsidRDefault="003E3DB8" w:rsidP="00C41CDB">
      <w:r>
        <w:rPr>
          <w:rFonts w:hint="eastAsia"/>
        </w:rPr>
        <w:t xml:space="preserve">　　在吴仲春看来，“最近几年，上海市发布民营企业百强榜，在沪浙商每年都有增加，其中一条重要的原因，就是这些民企中党组织真正发挥了作用。像面对新冠疫情的大冲击，在沪浙商百强民企没有一家倒闭的，这是最好的佐证。”</w:t>
      </w:r>
    </w:p>
    <w:p w:rsidR="003E3DB8" w:rsidRDefault="003E3DB8" w:rsidP="00C41CDB">
      <w:r>
        <w:rPr>
          <w:rFonts w:hint="eastAsia"/>
        </w:rPr>
        <w:t xml:space="preserve">　　党组织在民营企业中的作用，应该体现在哪里呢？</w:t>
      </w:r>
    </w:p>
    <w:p w:rsidR="003E3DB8" w:rsidRDefault="003E3DB8" w:rsidP="00C41CDB">
      <w:r>
        <w:rPr>
          <w:rFonts w:hint="eastAsia"/>
        </w:rPr>
        <w:t xml:space="preserve">　　“应体现在促进‘两个健康’上，这种保证作用，不是抽象的，而是具体实在的。”吴仲春认为，政治建设是党建工作的灵魂，如果没有这个灵魂，民企发展就会失去方向，甚至走上歧途，因此必须把政治建设放在一切工作的首位。</w:t>
      </w:r>
    </w:p>
    <w:p w:rsidR="003E3DB8" w:rsidRDefault="003E3DB8" w:rsidP="00C41CDB">
      <w:r>
        <w:rPr>
          <w:rFonts w:hint="eastAsia"/>
        </w:rPr>
        <w:t xml:space="preserve">　　同样，上海市浙江商会党委班子成员，不仅是这样认识的，更是这样行动的，围绕商会工作特色，发挥资源优势，积极指导会员企业和浙江各市区县在沪商会建立党组织，把建立党组织作为申请副会长以上单位的前置条件列入章程，为推动党的组织覆盖和工作覆盖提供了制度保障；同时，经常组织会员企业家进行交流学习，并要求学习“要见实效”。</w:t>
      </w:r>
    </w:p>
    <w:p w:rsidR="003E3DB8" w:rsidRDefault="003E3DB8" w:rsidP="00C41CDB">
      <w:r>
        <w:rPr>
          <w:rFonts w:hint="eastAsia"/>
        </w:rPr>
        <w:t xml:space="preserve">　　在党史学习教育动员部署会上，吴仲春说：“在百年党史中，浙商要学什么？要达到什么样的目的？简单来说，十六个字：重温初心、叩问初心、立足实际、守正创新。”</w:t>
      </w:r>
    </w:p>
    <w:p w:rsidR="003E3DB8" w:rsidRDefault="003E3DB8" w:rsidP="00C41CDB">
      <w:r>
        <w:rPr>
          <w:rFonts w:hint="eastAsia"/>
        </w:rPr>
        <w:t xml:space="preserve">　　一问一答，一语中的。</w:t>
      </w:r>
    </w:p>
    <w:p w:rsidR="003E3DB8" w:rsidRDefault="003E3DB8" w:rsidP="00C41CDB">
      <w:r>
        <w:rPr>
          <w:rFonts w:hint="eastAsia"/>
        </w:rPr>
        <w:t xml:space="preserve">　　“党史学习教育学什么？”</w:t>
      </w:r>
    </w:p>
    <w:p w:rsidR="003E3DB8" w:rsidRDefault="003E3DB8" w:rsidP="00C41CDB">
      <w:r>
        <w:rPr>
          <w:rFonts w:hint="eastAsia"/>
        </w:rPr>
        <w:t xml:space="preserve">　　吴仲春也给出了提纲：“我们要学习敢为人先的‘红船精神’，这是激励浙商永葆初心的源泉。我们要学习坚韧不拔的‘长征精神’，这是推动浙商继续前进的动力。我们要学习艰苦奋斗的‘延安精神’，这是激发浙商勇立潮头的斗志。我们要学习开放包容的‘改革开放’精神，这是淬炼浙商转型发展的炉火。我们要学习命运与共的‘抗疫精神’，这是彰显浙商家国情怀的担当……”</w:t>
      </w:r>
    </w:p>
    <w:p w:rsidR="003E3DB8" w:rsidRDefault="003E3DB8" w:rsidP="00C41CDB">
      <w:r>
        <w:rPr>
          <w:rFonts w:hint="eastAsia"/>
        </w:rPr>
        <w:t xml:space="preserve">　　</w:t>
      </w:r>
      <w:r>
        <w:t>5</w:t>
      </w:r>
      <w:r>
        <w:t>年来，上海市浙江商会党委经过不懈努力，把政治把关具体化、制度化和实在化，指导新建党组织</w:t>
      </w:r>
      <w:r>
        <w:t>34</w:t>
      </w:r>
      <w:r>
        <w:t>家，目前商会副会长以上单位</w:t>
      </w:r>
      <w:r>
        <w:t>89%</w:t>
      </w:r>
      <w:r>
        <w:t>建有党组织，在商会实现了</w:t>
      </w:r>
      <w:r>
        <w:t>“</w:t>
      </w:r>
      <w:r>
        <w:t>旗帜鲜明讲政治、名正言顺抓党建</w:t>
      </w:r>
      <w:r>
        <w:t>”</w:t>
      </w:r>
      <w:r>
        <w:t>的共识。先后创评上海市</w:t>
      </w:r>
      <w:r>
        <w:t>5A</w:t>
      </w:r>
      <w:r>
        <w:t>级品牌社团、上海市工商联理想信念教育实践基地、上海市三八红旗集体、全国</w:t>
      </w:r>
      <w:r>
        <w:t>“</w:t>
      </w:r>
      <w:r>
        <w:t>四好</w:t>
      </w:r>
      <w:r>
        <w:t>”</w:t>
      </w:r>
      <w:r>
        <w:t>商会，今年刚刚获评上海市文明单位。</w:t>
      </w:r>
    </w:p>
    <w:p w:rsidR="003E3DB8" w:rsidRDefault="003E3DB8" w:rsidP="00C41CDB">
      <w:r>
        <w:rPr>
          <w:rFonts w:hint="eastAsia"/>
        </w:rPr>
        <w:t xml:space="preserve">　　为进一步加强组织建设，创新党建工作模式，上海市浙江商会党委把企业社会责任、企业文化与党建有机整合，拓展党建载体，团结凝聚各方力量。充分发挥会长议事会平台优势，挑选信念坚定、业绩突出的企业家代表和党组织负责人交流经验，发挥先进典型的示范带动作用。</w:t>
      </w:r>
      <w:r>
        <w:t>2017</w:t>
      </w:r>
      <w:r>
        <w:t>年，党建联席会成立后通过工作会议、定期走访、交流活动，开展企业共建，促进凝心聚力，协同发展。每年组织党建联席会成员共同开展走进均瑶、万丰、星月、天通、爱登堡、上海商飞等企业进行考察学习，开展党建圆桌会议交流活动，互相学习企业党建的有效做法，把党的声音有力地</w:t>
      </w:r>
      <w:r>
        <w:rPr>
          <w:rFonts w:hint="eastAsia"/>
        </w:rPr>
        <w:t>传递给企业家和企业。成立“书记之家”，采取现场教学、“微党课”和党建文化战略研讨会等多种形式，促进会员企业党务工作者之间的相互学习与交流。</w:t>
      </w:r>
    </w:p>
    <w:p w:rsidR="003E3DB8" w:rsidRDefault="003E3DB8" w:rsidP="00C41CDB">
      <w:r>
        <w:rPr>
          <w:rFonts w:hint="eastAsia"/>
        </w:rPr>
        <w:t xml:space="preserve">　　此外，还举办一年一度的“世界浙商上海论坛”“财智女性高峰论坛”“青年领袖峰会”等具有国际影响力的大型活动，全力打造《新浙商》杂志、官方微信、工作动态和官网等四大宣传平台，及时有效地传达党和国家的重要方针政策，强化日常教育引领。</w:t>
      </w:r>
    </w:p>
    <w:p w:rsidR="003E3DB8" w:rsidRDefault="003E3DB8" w:rsidP="00C41CDB">
      <w:r>
        <w:rPr>
          <w:rFonts w:hint="eastAsia"/>
        </w:rPr>
        <w:t xml:space="preserve">　　资源共享</w:t>
      </w:r>
      <w:r>
        <w:t xml:space="preserve"> </w:t>
      </w:r>
      <w:r>
        <w:t>助力区域发展</w:t>
      </w:r>
    </w:p>
    <w:p w:rsidR="003E3DB8" w:rsidRDefault="003E3DB8" w:rsidP="00C41CDB">
      <w:r>
        <w:rPr>
          <w:rFonts w:hint="eastAsia"/>
        </w:rPr>
        <w:t xml:space="preserve">　　“商会党建是新时代商会工作的重中之重，没有商会党建，就没有商会发展的未来。商会的长足发展，需要把方向、聚人心、达共识，通过党建引领，推动商会有序参与社会治理、规范提供公共服务。”正如上海市浙江商会党委书记、万丰集团董事局主席陈爱莲所言，上海市浙商商会将组织优势转为发展优势，为上海浙商的发展、商会的建设保驾护航、引领方向。</w:t>
      </w:r>
    </w:p>
    <w:p w:rsidR="003E3DB8" w:rsidRDefault="003E3DB8" w:rsidP="00C41CDB">
      <w:r>
        <w:rPr>
          <w:rFonts w:hint="eastAsia"/>
        </w:rPr>
        <w:t xml:space="preserve">　　在商会党委的带领下，上海市浙江商会不仅参与园区党建、楼宇党建与社区融合发展，还盘活资源带动群建，有效融入地方党建，共享资源助力区域发展。商会分别成立商会团委、妇联，不仅关爱新生代企业家、女企业家的成长发展，更把企业蓝领、白领、金领组织动员起来，共同参与丰富多彩、健康向上的社会实践、文体娱乐活动。如每年开展</w:t>
      </w:r>
      <w:r>
        <w:t>50</w:t>
      </w:r>
      <w:r>
        <w:t>多场次的</w:t>
      </w:r>
      <w:r>
        <w:t>“</w:t>
      </w:r>
      <w:r>
        <w:t>学习沙龙</w:t>
      </w:r>
      <w:r>
        <w:t>”“</w:t>
      </w:r>
      <w:r>
        <w:t>走进名企</w:t>
      </w:r>
      <w:r>
        <w:t>”</w:t>
      </w:r>
      <w:r>
        <w:t>等女性沙龙活动，开展</w:t>
      </w:r>
      <w:r>
        <w:t>30</w:t>
      </w:r>
      <w:r>
        <w:t>多场次</w:t>
      </w:r>
      <w:r>
        <w:t>“</w:t>
      </w:r>
      <w:r>
        <w:t>读书会</w:t>
      </w:r>
      <w:r>
        <w:t>”“</w:t>
      </w:r>
      <w:r>
        <w:t>导师课堂</w:t>
      </w:r>
      <w:r>
        <w:t>”</w:t>
      </w:r>
      <w:r>
        <w:t>等青年活动，打造工匠精神，为会员企业增强凝聚力、营造文化力、提升创新力。</w:t>
      </w:r>
    </w:p>
    <w:p w:rsidR="003E3DB8" w:rsidRDefault="003E3DB8" w:rsidP="00C41CDB">
      <w:r>
        <w:rPr>
          <w:rFonts w:hint="eastAsia"/>
        </w:rPr>
        <w:t xml:space="preserve">　　在公益服务方面，商会党委连续</w:t>
      </w:r>
      <w:r>
        <w:t>3</w:t>
      </w:r>
      <w:r>
        <w:t>年牵头浦东新区的区域化党建</w:t>
      </w:r>
      <w:r>
        <w:t>“</w:t>
      </w:r>
      <w:r>
        <w:t>爱心捐助项目</w:t>
      </w:r>
      <w:r>
        <w:t>”</w:t>
      </w:r>
      <w:r>
        <w:t>，每年为</w:t>
      </w:r>
      <w:r>
        <w:t>7000</w:t>
      </w:r>
      <w:r>
        <w:t>多名贫困老人和儿童送牛奶和鸡蛋。打造</w:t>
      </w:r>
      <w:r>
        <w:t>“</w:t>
      </w:r>
      <w:r>
        <w:t>浙里有爱</w:t>
      </w:r>
      <w:r>
        <w:t>”</w:t>
      </w:r>
      <w:r>
        <w:t>公益品牌，参与利奇马台风、玉树地震等重大自然灾害的救援，组织义诊等各类公益服务。还利用好各种平台弘扬上海浙商精神、塑造上海浙商形象、宣传上海浙商文化，打造新时代的企业家精神。引导企业响应</w:t>
      </w:r>
      <w:r>
        <w:t>“</w:t>
      </w:r>
      <w:r>
        <w:t>万企帮万村</w:t>
      </w:r>
      <w:r>
        <w:t>”</w:t>
      </w:r>
      <w:r>
        <w:t>活动，积极投身精准扶贫行动。商会在</w:t>
      </w:r>
      <w:r>
        <w:t>2015</w:t>
      </w:r>
      <w:r>
        <w:t>年获批成立了在沪异地商会首家公益基金会</w:t>
      </w:r>
      <w:r>
        <w:t>——</w:t>
      </w:r>
      <w:r>
        <w:t>浙江商会公益基金会，动员浙商群体参与各项社会公益活动。</w:t>
      </w:r>
      <w:r>
        <w:t>2020</w:t>
      </w:r>
      <w:r>
        <w:t>年新冠肺炎疫情发生初期，商</w:t>
      </w:r>
      <w:r>
        <w:rPr>
          <w:rFonts w:hint="eastAsia"/>
        </w:rPr>
        <w:t>会党委就号召全体浙商行动起来，全力支持抗击疫情。商会公益基金会开通专项捐赠通道，及时筹集疫情防控需要的资金和物资。在抗疫阻击战中，在沪浙商共捐款超过</w:t>
      </w:r>
      <w:r>
        <w:t>20</w:t>
      </w:r>
      <w:r>
        <w:t>亿元，医疗物资近</w:t>
      </w:r>
      <w:r>
        <w:t>3000</w:t>
      </w:r>
      <w:r>
        <w:t>万件，生活物资数百吨。在</w:t>
      </w:r>
      <w:r>
        <w:t>2021</w:t>
      </w:r>
      <w:r>
        <w:t>年河南郑州暴雨水灾中，党委号召企业全力支援，再一次展示了浙商勇于担当、大爱无私的精神。</w:t>
      </w:r>
    </w:p>
    <w:p w:rsidR="003E3DB8" w:rsidRDefault="003E3DB8" w:rsidP="00C41CDB">
      <w:pPr>
        <w:ind w:firstLine="420"/>
        <w:rPr>
          <w:b/>
        </w:rPr>
      </w:pPr>
      <w:r>
        <w:rPr>
          <w:rFonts w:hint="eastAsia"/>
        </w:rPr>
        <w:t>一世纪风雨兼程，九万里风鹏正举。对于商会未来的发展规划，商会党委书记陈爱莲表示：“在未来几年中，商会要紧紧围绕党中央和市委、区委的工作部署，充分发挥各级党组织和党员的作用。一是要成为全体在沪浙商的引领者，在经济下行的压力下促进企业提振信心，实现健康发展和高质量发展；二是要在长三角区域勇当领头羊，凝聚力量、整合资源，在长三角一体化的国家战略中有所作为；三是要成为全国社会组织和民营经济党建的排头兵，打造浙商样板，树立一面旗帜。”</w:t>
      </w:r>
    </w:p>
    <w:p w:rsidR="003E3DB8" w:rsidRPr="00C41CDB" w:rsidRDefault="003E3DB8" w:rsidP="00C41CDB">
      <w:pPr>
        <w:ind w:firstLine="420"/>
        <w:jc w:val="right"/>
      </w:pPr>
      <w:r w:rsidRPr="00C41CDB">
        <w:rPr>
          <w:rFonts w:hint="eastAsia"/>
        </w:rPr>
        <w:t>中华工商时报</w:t>
      </w:r>
      <w:r>
        <w:rPr>
          <w:rFonts w:hint="eastAsia"/>
        </w:rPr>
        <w:t xml:space="preserve"> 2021-12-2</w:t>
      </w:r>
    </w:p>
    <w:p w:rsidR="003E3DB8" w:rsidRDefault="003E3DB8" w:rsidP="00FE3180">
      <w:pPr>
        <w:sectPr w:rsidR="003E3DB8" w:rsidSect="00FE318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6129A" w:rsidRDefault="00F6129A"/>
    <w:sectPr w:rsidR="00F612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E3DB8"/>
    <w:rsid w:val="003E3DB8"/>
    <w:rsid w:val="00F612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E3DB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E3DB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585</Words>
  <Characters>3335</Characters>
  <Application>Microsoft Office Word</Application>
  <DocSecurity>0</DocSecurity>
  <Lines>27</Lines>
  <Paragraphs>7</Paragraphs>
  <ScaleCrop>false</ScaleCrop>
  <Company>Microsoft</Company>
  <LinksUpToDate>false</LinksUpToDate>
  <CharactersWithSpaces>3913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2022-07-18T08:39:00Z</dcterms:created>
</cp:coreProperties>
</file>