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23C" w:rsidRDefault="0097723C" w:rsidP="00A55FCC">
      <w:pPr>
        <w:pStyle w:val="1"/>
        <w:rPr>
          <w:rFonts w:hint="eastAsia"/>
        </w:rPr>
      </w:pPr>
      <w:r w:rsidRPr="00A55FCC">
        <w:rPr>
          <w:rFonts w:hint="eastAsia"/>
        </w:rPr>
        <w:t>武汉市工商联：促进民营经济突破性发展</w:t>
      </w:r>
    </w:p>
    <w:p w:rsidR="0097723C" w:rsidRDefault="0097723C" w:rsidP="0097723C">
      <w:pPr>
        <w:ind w:firstLineChars="200" w:firstLine="420"/>
      </w:pPr>
      <w:r>
        <w:rPr>
          <w:rFonts w:hint="eastAsia"/>
        </w:rPr>
        <w:t>创造性的建立民营企业政策联络员培训制度，不但帮助民营企业用足用活各项支持政策，积极引导民企投资参与重大市政建设项目，更切实解决了民营企业在投资、融资方面的困难。</w:t>
      </w:r>
    </w:p>
    <w:p w:rsidR="0097723C" w:rsidRDefault="0097723C" w:rsidP="0097723C">
      <w:pPr>
        <w:ind w:firstLineChars="200" w:firstLine="420"/>
      </w:pPr>
      <w:r>
        <w:rPr>
          <w:rFonts w:hint="eastAsia"/>
        </w:rPr>
        <w:t>与此同时，通过充分发挥自身桥梁纽带作用，武汉市工商联搭建了一条畅通的政企、银企、企企绿色通道，既增添了市场的活力，有效促进了要素市场的竞争，又让民企得到切实的经济效益</w:t>
      </w:r>
    </w:p>
    <w:p w:rsidR="0097723C" w:rsidRDefault="0097723C" w:rsidP="0097723C">
      <w:pPr>
        <w:ind w:firstLineChars="200" w:firstLine="420"/>
      </w:pPr>
      <w:r>
        <w:rPr>
          <w:rFonts w:hint="eastAsia"/>
        </w:rPr>
        <w:t>“工商联组织就是专门做一个企业做不了的事。”武汉市工商联主席李记泽接受本报记者采访时指出，工商联必须竭尽全力找市场、找政府、找资本，帮助民营企业想点子、出主意、找路子，让民企得到市场经济公平的机会。</w:t>
      </w:r>
    </w:p>
    <w:p w:rsidR="0097723C" w:rsidRDefault="0097723C" w:rsidP="0097723C">
      <w:pPr>
        <w:ind w:firstLineChars="200" w:firstLine="420"/>
      </w:pPr>
      <w:r>
        <w:rPr>
          <w:rFonts w:hint="eastAsia"/>
        </w:rPr>
        <w:t>为了突破性发展民营经济，武汉市工商联创造性的建立了民营企业政策联络员培训制度，半年时间组织了</w:t>
      </w:r>
      <w:r>
        <w:t>24</w:t>
      </w:r>
      <w:r>
        <w:t>场培训班，参加人员超过</w:t>
      </w:r>
      <w:r>
        <w:t>4760</w:t>
      </w:r>
      <w:r>
        <w:t>多人次，不但帮助民营企业用足用活各项支持政策，积极引导民企投资参与重大市政建设项目，更切实解决了民营企业在投资、融资方面的困难。</w:t>
      </w:r>
    </w:p>
    <w:p w:rsidR="0097723C" w:rsidRDefault="0097723C" w:rsidP="0097723C">
      <w:pPr>
        <w:ind w:firstLineChars="200" w:firstLine="420"/>
      </w:pPr>
      <w:r>
        <w:rPr>
          <w:rFonts w:hint="eastAsia"/>
        </w:rPr>
        <w:t>与此同时，通过充分发挥自身桥梁纽带作用，武汉市工商联搭建了一条畅通的政企、银企、企企绿色通道，既增添了市场的活力，有效促进了要素市场的竞争，又让民企得到切实的经济效益。</w:t>
      </w:r>
    </w:p>
    <w:p w:rsidR="0097723C" w:rsidRDefault="0097723C" w:rsidP="0097723C">
      <w:pPr>
        <w:ind w:firstLineChars="200" w:firstLine="420"/>
      </w:pPr>
      <w:r>
        <w:rPr>
          <w:rFonts w:hint="eastAsia"/>
        </w:rPr>
        <w:t>政策联络员培训：</w:t>
      </w:r>
    </w:p>
    <w:p w:rsidR="0097723C" w:rsidRDefault="0097723C" w:rsidP="0097723C">
      <w:pPr>
        <w:ind w:firstLineChars="200" w:firstLine="420"/>
      </w:pPr>
      <w:r>
        <w:rPr>
          <w:rFonts w:hint="eastAsia"/>
        </w:rPr>
        <w:t>好政策要让民企“看得懂”武汉市委、市政府近年来出台了</w:t>
      </w:r>
      <w:r>
        <w:t>260</w:t>
      </w:r>
      <w:r>
        <w:t>多项支持民营经济发展的政策，进一步优化了民营经济发展环境。但是武汉市工商联在服务民营企业调研工作中了解到，民营企业不知如何运用政策指导企业发展的现象普遍存在，政策难以惠及到民营企业，企业没有享受到政府的</w:t>
      </w:r>
      <w:r>
        <w:t>“</w:t>
      </w:r>
      <w:r>
        <w:t>真金白银</w:t>
      </w:r>
      <w:r>
        <w:t>”</w:t>
      </w:r>
      <w:r>
        <w:t>。</w:t>
      </w:r>
    </w:p>
    <w:p w:rsidR="0097723C" w:rsidRDefault="0097723C" w:rsidP="0097723C">
      <w:pPr>
        <w:ind w:firstLineChars="200" w:firstLine="420"/>
      </w:pPr>
      <w:r>
        <w:rPr>
          <w:rFonts w:hint="eastAsia"/>
        </w:rPr>
        <w:t>究其原因，主要在于政策知晓度不高，企业对政策了解不到位；政策分阶段出台，企业缺乏对政策连续和全面的了解；有的政策条文企业难以看懂，执行起来有难度；企业对有些政策落实办理的流程不清楚等等。</w:t>
      </w:r>
    </w:p>
    <w:p w:rsidR="0097723C" w:rsidRDefault="0097723C" w:rsidP="0097723C">
      <w:pPr>
        <w:ind w:firstLineChars="200" w:firstLine="420"/>
      </w:pPr>
      <w:r>
        <w:rPr>
          <w:rFonts w:hint="eastAsia"/>
        </w:rPr>
        <w:t>虽然相关部门有时也举办政策培训，但民营企业缺乏一支相对稳定的“政策联络员”队伍，参训人员不固定，培训效果不尽如人意。</w:t>
      </w:r>
    </w:p>
    <w:p w:rsidR="0097723C" w:rsidRDefault="0097723C" w:rsidP="0097723C">
      <w:pPr>
        <w:ind w:firstLineChars="200" w:firstLine="420"/>
      </w:pPr>
      <w:r>
        <w:rPr>
          <w:rFonts w:hint="eastAsia"/>
        </w:rPr>
        <w:t>针对以上存在的问题，为了帮助企业用足、用活、用好各项鼓励支持政策，使各项政策落实到位，为企业营造良好的发展环境，促进民营经济突破性发展，根据市长唐良智“学习上海经验、做好政策培训”的有关批示要求，武汉市工商联组织开展了民营企业政策培训的筹备工作，成立了由主席李记泽牵头的工作专班，安排专人到上海考察学习；起草了《武汉市民营经济政策培训工作方案》；收集政策联络员信息，建立企业政策联络员队伍；学习上海经验，在全市民营企业中建立“政策联络员”培训机制。</w:t>
      </w:r>
    </w:p>
    <w:p w:rsidR="0097723C" w:rsidRDefault="0097723C" w:rsidP="0097723C">
      <w:pPr>
        <w:ind w:firstLineChars="200" w:firstLine="420"/>
      </w:pPr>
      <w:r>
        <w:rPr>
          <w:rFonts w:hint="eastAsia"/>
        </w:rPr>
        <w:t>开展民营企业政策联络员培训工作是</w:t>
      </w:r>
      <w:r>
        <w:t>2014</w:t>
      </w:r>
      <w:r>
        <w:t>年武汉市工商联特色工作之一，也是其历史上的首次。</w:t>
      </w:r>
    </w:p>
    <w:p w:rsidR="0097723C" w:rsidRDefault="0097723C" w:rsidP="0097723C">
      <w:pPr>
        <w:ind w:firstLineChars="200" w:firstLine="420"/>
      </w:pPr>
      <w:r>
        <w:rPr>
          <w:rFonts w:hint="eastAsia"/>
        </w:rPr>
        <w:t>一年来，武汉市工商联遵照武汉市长唐良智的批示，及时调整工作部署，把举办民营经济政策培训班纳入年度绩效目标管理的重要内容</w:t>
      </w:r>
      <w:r>
        <w:t>,</w:t>
      </w:r>
      <w:r>
        <w:t>并开通政策服务的绿色通道，由市财政局下拨了专项培训经费给予支持。市工商联与市经信委、市人社局、市地税局、市民政局等</w:t>
      </w:r>
      <w:r>
        <w:t>10</w:t>
      </w:r>
      <w:r>
        <w:t>多个委办局联系，建立了友好的合作关系和长效的政策服务平台。</w:t>
      </w:r>
    </w:p>
    <w:p w:rsidR="0097723C" w:rsidRDefault="0097723C" w:rsidP="0097723C">
      <w:pPr>
        <w:ind w:firstLineChars="200" w:firstLine="420"/>
      </w:pPr>
      <w:r>
        <w:rPr>
          <w:rFonts w:hint="eastAsia"/>
        </w:rPr>
        <w:t>经过半年多的培训，民营企业普遍反映，培训内容针对性强，覆盖面广，既加深了民营企业对政策和经济发展形势的了解，也增进了民营企业与政府部门沟通和交流，为民营企业用足用活各项支持政策奠定了良好的基础，深受民营企业欢迎。</w:t>
      </w:r>
    </w:p>
    <w:p w:rsidR="0097723C" w:rsidRDefault="0097723C" w:rsidP="0097723C">
      <w:pPr>
        <w:ind w:firstLineChars="200" w:firstLine="420"/>
      </w:pPr>
      <w:r>
        <w:rPr>
          <w:rFonts w:hint="eastAsia"/>
        </w:rPr>
        <w:t>搭建项目对接平台：</w:t>
      </w:r>
    </w:p>
    <w:p w:rsidR="0097723C" w:rsidRDefault="0097723C" w:rsidP="0097723C">
      <w:pPr>
        <w:ind w:firstLineChars="200" w:firstLine="420"/>
      </w:pPr>
      <w:r>
        <w:rPr>
          <w:rFonts w:hint="eastAsia"/>
        </w:rPr>
        <w:t>做“一个企业做不了的事”为了全面贯彻落实武汉市委、市政府关于突破性发展民营经济的工作要求</w:t>
      </w:r>
      <w:r>
        <w:t>,</w:t>
      </w:r>
      <w:r>
        <w:t>武汉市工商联先后举办各类对接活动</w:t>
      </w:r>
      <w:r>
        <w:t>9</w:t>
      </w:r>
      <w:r>
        <w:t>场，近</w:t>
      </w:r>
      <w:r>
        <w:t>50</w:t>
      </w:r>
      <w:r>
        <w:t>个多部门、</w:t>
      </w:r>
      <w:r>
        <w:t>400</w:t>
      </w:r>
      <w:r>
        <w:t>多家企业参加。</w:t>
      </w:r>
    </w:p>
    <w:p w:rsidR="0097723C" w:rsidRDefault="0097723C" w:rsidP="0097723C">
      <w:pPr>
        <w:ind w:firstLineChars="200" w:firstLine="420"/>
      </w:pPr>
      <w:r>
        <w:t>2014</w:t>
      </w:r>
      <w:r>
        <w:t>年</w:t>
      </w:r>
      <w:r>
        <w:t>3</w:t>
      </w:r>
      <w:r>
        <w:t>月份，武汉市工商联组织部分民营企业分别与武汉地铁集团、地产集团、经发投集团公司进行项目对接。</w:t>
      </w:r>
    </w:p>
    <w:p w:rsidR="0097723C" w:rsidRDefault="0097723C" w:rsidP="0097723C">
      <w:pPr>
        <w:ind w:firstLineChars="200" w:firstLine="420"/>
      </w:pPr>
      <w:r>
        <w:rPr>
          <w:rFonts w:hint="eastAsia"/>
        </w:rPr>
        <w:t>通过此次项目对接活动，武汉长兴电器集团产品已在全市多条地铁建设项目中标采用。</w:t>
      </w:r>
      <w:r>
        <w:t>3</w:t>
      </w:r>
      <w:r>
        <w:t>月</w:t>
      </w:r>
      <w:r>
        <w:t>15</w:t>
      </w:r>
      <w:r>
        <w:t>日，武汉市轨道交通四号线二期工程直流开关柜等项目</w:t>
      </w:r>
      <w:r>
        <w:t>1</w:t>
      </w:r>
      <w:r>
        <w:t>标段开标，长兴电器集团公司的直流开关柜设备率先中标，</w:t>
      </w:r>
      <w:r>
        <w:t>9</w:t>
      </w:r>
      <w:r>
        <w:t>月再次中标，共计</w:t>
      </w:r>
      <w:r>
        <w:t>7987.59</w:t>
      </w:r>
      <w:r>
        <w:t>万元。此举为本地民营企业名优产品顺利进入政府采购开了先河，推动了民营企业产品进入全市基础设施项目建设。</w:t>
      </w:r>
    </w:p>
    <w:p w:rsidR="0097723C" w:rsidRDefault="0097723C" w:rsidP="0097723C">
      <w:pPr>
        <w:ind w:firstLineChars="200" w:firstLine="420"/>
      </w:pPr>
      <w:r>
        <w:rPr>
          <w:rFonts w:hint="eastAsia"/>
        </w:rPr>
        <w:t>“以前只是敢想，但不知道怎么参与，现在我们真的成功中标了！”武汉长兴电器集团董事长杨须红激动地告诉记者，不要抱怨，勇敢面对，依靠政府和工商联这个好平台，用活用足政策，加强互动，民企一定会迎来自己的黄金机遇期。</w:t>
      </w:r>
    </w:p>
    <w:p w:rsidR="0097723C" w:rsidRDefault="0097723C" w:rsidP="0097723C">
      <w:pPr>
        <w:ind w:firstLineChars="200" w:firstLine="420"/>
      </w:pPr>
      <w:smartTag w:uri="urn:schemas-microsoft-com:office:smarttags" w:element="chsdate">
        <w:smartTagPr>
          <w:attr w:name="Year" w:val="2014"/>
          <w:attr w:name="Month" w:val="5"/>
          <w:attr w:name="Day" w:val="27"/>
          <w:attr w:name="IsLunarDate" w:val="False"/>
          <w:attr w:name="IsROCDate" w:val="False"/>
        </w:smartTagPr>
        <w:r>
          <w:t>2014</w:t>
        </w:r>
        <w:r>
          <w:t>年</w:t>
        </w:r>
        <w:r>
          <w:t>5</w:t>
        </w:r>
        <w:r>
          <w:t>月</w:t>
        </w:r>
        <w:r>
          <w:t>27</w:t>
        </w:r>
        <w:r>
          <w:t>日</w:t>
        </w:r>
      </w:smartTag>
      <w:r>
        <w:t>，武汉市工商联组织全市部分重点民营企业参与全市民政事业建设座谈会，武汉市民政局推出</w:t>
      </w:r>
      <w:r>
        <w:t>11</w:t>
      </w:r>
      <w:r>
        <w:t>个大项、近</w:t>
      </w:r>
      <w:r>
        <w:t>600</w:t>
      </w:r>
      <w:r>
        <w:t>个小项的养老事业项目，涉及总投资额近百亿元。</w:t>
      </w:r>
    </w:p>
    <w:p w:rsidR="0097723C" w:rsidRDefault="0097723C" w:rsidP="0097723C">
      <w:pPr>
        <w:ind w:firstLineChars="200" w:firstLine="420"/>
      </w:pPr>
      <w:r>
        <w:rPr>
          <w:rFonts w:hint="eastAsia"/>
        </w:rPr>
        <w:t>这次对接会进一步增强了民营企业社会责任感，通过组织、引导和支持民营企业家积极投身社会公益事业，促进了全市民营企业切实履行社会责任。先后有</w:t>
      </w:r>
      <w:r>
        <w:t>70</w:t>
      </w:r>
      <w:r>
        <w:t>多家与会民营企业结合各自企业情况，探</w:t>
      </w:r>
      <w:r>
        <w:rPr>
          <w:rFonts w:hint="eastAsia"/>
        </w:rPr>
        <w:t>讨混合所有制经济合作途径，通过体制机制创新，实现各种所有制资本取长补短、相互促进、优势互补、共同发展。</w:t>
      </w:r>
    </w:p>
    <w:p w:rsidR="0097723C" w:rsidRDefault="0097723C" w:rsidP="0097723C">
      <w:pPr>
        <w:ind w:firstLineChars="200" w:firstLine="420"/>
      </w:pPr>
      <w:smartTag w:uri="urn:schemas-microsoft-com:office:smarttags" w:element="chsdate">
        <w:smartTagPr>
          <w:attr w:name="Year" w:val="2014"/>
          <w:attr w:name="Month" w:val="5"/>
          <w:attr w:name="Day" w:val="29"/>
          <w:attr w:name="IsLunarDate" w:val="False"/>
          <w:attr w:name="IsROCDate" w:val="False"/>
        </w:smartTagPr>
        <w:r>
          <w:t>5</w:t>
        </w:r>
        <w:r>
          <w:t>月</w:t>
        </w:r>
        <w:r>
          <w:t>29</w:t>
        </w:r>
        <w:r>
          <w:t>日</w:t>
        </w:r>
      </w:smartTag>
      <w:r>
        <w:t>，武</w:t>
      </w:r>
      <w:r>
        <w:rPr>
          <w:rFonts w:hint="eastAsia"/>
        </w:rPr>
        <w:t>汉市工商联携</w:t>
      </w:r>
      <w:r>
        <w:t>10</w:t>
      </w:r>
      <w:r>
        <w:t>余家房地产企业家和代表到武大巨成结构股份有限公司开展企企对接活动。会上，华氏集团、天下置业等多家公司均对武大巨成的专业技术产生了浓厚的兴趣，表达了与武大巨成开展合作意愿。</w:t>
      </w:r>
    </w:p>
    <w:p w:rsidR="0097723C" w:rsidRDefault="0097723C" w:rsidP="0097723C">
      <w:pPr>
        <w:ind w:firstLineChars="200" w:firstLine="420"/>
      </w:pPr>
      <w:smartTag w:uri="urn:schemas-microsoft-com:office:smarttags" w:element="chsdate">
        <w:smartTagPr>
          <w:attr w:name="Year" w:val="2014"/>
          <w:attr w:name="Month" w:val="9"/>
          <w:attr w:name="Day" w:val="23"/>
          <w:attr w:name="IsLunarDate" w:val="False"/>
          <w:attr w:name="IsROCDate" w:val="False"/>
        </w:smartTagPr>
        <w:r>
          <w:t>2014</w:t>
        </w:r>
        <w:r>
          <w:t>年</w:t>
        </w:r>
        <w:r>
          <w:t>9</w:t>
        </w:r>
        <w:r>
          <w:t>月</w:t>
        </w:r>
        <w:r>
          <w:t>23</w:t>
        </w:r>
        <w:r>
          <w:t>日</w:t>
        </w:r>
      </w:smartTag>
      <w:r>
        <w:t>，武汉市发改委、市工商联举办</w:t>
      </w:r>
      <w:r>
        <w:t>2014</w:t>
      </w:r>
      <w:r>
        <w:t>年武汉市鼓励社会投资项目推介会，全市</w:t>
      </w:r>
      <w:r>
        <w:t>150</w:t>
      </w:r>
      <w:r>
        <w:t>余名民营企业家及代表参加了会议。通过此次对接活动，武汉市全力推动民间投资</w:t>
      </w:r>
      <w:r>
        <w:t>“</w:t>
      </w:r>
      <w:r>
        <w:t>新</w:t>
      </w:r>
      <w:r>
        <w:t>36</w:t>
      </w:r>
      <w:r>
        <w:t>条</w:t>
      </w:r>
      <w:r>
        <w:t>”</w:t>
      </w:r>
      <w:r>
        <w:t>的贯彻落实，积极打破投资领域的</w:t>
      </w:r>
      <w:r>
        <w:t>“</w:t>
      </w:r>
      <w:r>
        <w:t>玻璃门</w:t>
      </w:r>
      <w:r>
        <w:t>”“</w:t>
      </w:r>
      <w:r>
        <w:t>弹簧门</w:t>
      </w:r>
      <w:r>
        <w:t>”</w:t>
      </w:r>
      <w:r>
        <w:t>，为民间资本进入垄断领域扫清障碍。</w:t>
      </w:r>
    </w:p>
    <w:p w:rsidR="0097723C" w:rsidRDefault="0097723C" w:rsidP="0097723C">
      <w:pPr>
        <w:ind w:firstLineChars="200" w:firstLine="420"/>
      </w:pPr>
      <w:r>
        <w:rPr>
          <w:rFonts w:hint="eastAsia"/>
        </w:rPr>
        <w:t>武汉市工商联今年组织的</w:t>
      </w:r>
      <w:r>
        <w:t>9</w:t>
      </w:r>
      <w:r>
        <w:t>场对接活动，共向民营企业提供重点投资项目</w:t>
      </w:r>
      <w:r>
        <w:t>38</w:t>
      </w:r>
      <w:r>
        <w:t>个，总投资达</w:t>
      </w:r>
      <w:r>
        <w:t>1000</w:t>
      </w:r>
      <w:r>
        <w:t>多亿元，项目涵盖地铁、港口、物流、文化教育、生态环境、市政建设等。</w:t>
      </w:r>
    </w:p>
    <w:p w:rsidR="0097723C" w:rsidRDefault="0097723C" w:rsidP="0097723C">
      <w:pPr>
        <w:ind w:firstLineChars="200" w:firstLine="420"/>
        <w:rPr>
          <w:rFonts w:hint="eastAsia"/>
        </w:rPr>
      </w:pPr>
      <w:r>
        <w:rPr>
          <w:rFonts w:hint="eastAsia"/>
        </w:rPr>
        <w:t>在每一场对接活动中，武汉市工商联充分发挥职能作用，调动民营企业的积极性，组织有实力、有意愿的企业参与合作交流，加强企业与政府职能部门的沟通，推动民营企业与国有企业加强合作，实现共赢发展，积极促进混合所有制经济的发展，实现民营经济突破性发展。</w:t>
      </w:r>
    </w:p>
    <w:p w:rsidR="0097723C" w:rsidRDefault="0097723C" w:rsidP="0097723C">
      <w:pPr>
        <w:ind w:firstLineChars="200" w:firstLine="420"/>
        <w:jc w:val="right"/>
        <w:rPr>
          <w:rFonts w:hint="eastAsia"/>
        </w:rPr>
      </w:pPr>
      <w:r w:rsidRPr="00A55FCC">
        <w:rPr>
          <w:rFonts w:hint="eastAsia"/>
        </w:rPr>
        <w:t>凤凰网</w:t>
      </w:r>
      <w:smartTag w:uri="urn:schemas-microsoft-com:office:smarttags" w:element="chsdate">
        <w:smartTagPr>
          <w:attr w:name="Year" w:val="2014"/>
          <w:attr w:name="Month" w:val="11"/>
          <w:attr w:name="Day" w:val="17"/>
          <w:attr w:name="IsLunarDate" w:val="False"/>
          <w:attr w:name="IsROCDate" w:val="False"/>
        </w:smartTagPr>
        <w:r>
          <w:rPr>
            <w:rFonts w:hint="eastAsia"/>
          </w:rPr>
          <w:t>2014-11-17</w:t>
        </w:r>
      </w:smartTag>
    </w:p>
    <w:p w:rsidR="0097723C" w:rsidRDefault="0097723C" w:rsidP="00EF05C8">
      <w:pPr>
        <w:sectPr w:rsidR="0097723C" w:rsidSect="00EF05C8">
          <w:type w:val="continuous"/>
          <w:pgSz w:w="11906" w:h="16838" w:code="9"/>
          <w:pgMar w:top="1644" w:right="1236" w:bottom="1418" w:left="1814" w:header="851" w:footer="907" w:gutter="0"/>
          <w:pgNumType w:start="1"/>
          <w:cols w:space="425"/>
          <w:docGrid w:type="lines" w:linePitch="341" w:charSpace="2373"/>
        </w:sectPr>
      </w:pPr>
    </w:p>
    <w:p w:rsidR="002441DD" w:rsidRDefault="002441DD"/>
    <w:sectPr w:rsidR="002441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723C"/>
    <w:rsid w:val="002441DD"/>
    <w:rsid w:val="009772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97723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7723C"/>
    <w:rPr>
      <w:rFonts w:ascii="黑体" w:eastAsia="黑体" w:hAnsi="宋体" w:cs="Times New Roman"/>
      <w:b/>
      <w:kern w:val="36"/>
      <w:sz w:val="32"/>
      <w:szCs w:val="32"/>
    </w:rPr>
  </w:style>
  <w:style w:type="paragraph" w:customStyle="1" w:styleId="Char2CharCharChar">
    <w:name w:val="Char2 Char Char Char"/>
    <w:basedOn w:val="a"/>
    <w:autoRedefine/>
    <w:rsid w:val="0097723C"/>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2050</Characters>
  <Application>Microsoft Office Word</Application>
  <DocSecurity>0</DocSecurity>
  <Lines>17</Lines>
  <Paragraphs>4</Paragraphs>
  <ScaleCrop>false</ScaleCrop>
  <Company>Microsoft</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2022-07-16T06:58:00Z</dcterms:created>
</cp:coreProperties>
</file>