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0AB" w:rsidRDefault="002910AB" w:rsidP="000B1F22">
      <w:pPr>
        <w:pStyle w:val="1"/>
      </w:pPr>
      <w:r w:rsidRPr="000B1F22">
        <w:rPr>
          <w:rFonts w:hint="eastAsia"/>
        </w:rPr>
        <w:t>无锡市滨湖区工商联：以创新姿态</w:t>
      </w:r>
      <w:r w:rsidRPr="000B1F22">
        <w:t xml:space="preserve"> 谋发展新局</w:t>
      </w:r>
    </w:p>
    <w:p w:rsidR="002910AB" w:rsidRDefault="002910AB" w:rsidP="002910AB">
      <w:pPr>
        <w:ind w:firstLineChars="200" w:firstLine="420"/>
      </w:pPr>
      <w:r>
        <w:rPr>
          <w:rFonts w:hint="eastAsia"/>
        </w:rPr>
        <w:t>南依太湖，北靠长江。无锡市滨湖区历史文化悠久，风景名胜众多，是中国吴文化和近代民族工商业的发源地。</w:t>
      </w:r>
    </w:p>
    <w:p w:rsidR="002910AB" w:rsidRDefault="002910AB" w:rsidP="002910AB">
      <w:pPr>
        <w:ind w:firstLineChars="200" w:firstLine="420"/>
      </w:pPr>
      <w:r>
        <w:rPr>
          <w:rFonts w:hint="eastAsia"/>
        </w:rPr>
        <w:t>改革开放以来，无锡创造出中国乡镇企业到中国民营经济高速发展的奇迹。拥太湖而立的滨湖区，焕然成为无锡市发展增速最快、发展势头最强、未来前景最优的活力之城。</w:t>
      </w:r>
    </w:p>
    <w:p w:rsidR="002910AB" w:rsidRDefault="002910AB" w:rsidP="002910AB">
      <w:pPr>
        <w:ind w:firstLineChars="200" w:firstLine="420"/>
      </w:pPr>
      <w:r>
        <w:rPr>
          <w:rFonts w:hint="eastAsia"/>
        </w:rPr>
        <w:t>无锡市滨湖区人大常委会副主任、区工商联主席徐勇强表示，</w:t>
      </w:r>
      <w:r>
        <w:t>5</w:t>
      </w:r>
      <w:r>
        <w:t>年来，滨湖区工商联紧扣</w:t>
      </w:r>
      <w:r>
        <w:t>“</w:t>
      </w:r>
      <w:r>
        <w:t>两个健康</w:t>
      </w:r>
      <w:r>
        <w:t>”</w:t>
      </w:r>
      <w:r>
        <w:t>主题，创新服务手段，完善工作机制，连续两次被认定为全国</w:t>
      </w:r>
      <w:r>
        <w:t>“</w:t>
      </w:r>
      <w:r>
        <w:t>五好</w:t>
      </w:r>
      <w:r>
        <w:t>”</w:t>
      </w:r>
      <w:r>
        <w:t>县级工商联，连续</w:t>
      </w:r>
      <w:r>
        <w:t>3</w:t>
      </w:r>
      <w:r>
        <w:t>年荣获</w:t>
      </w:r>
      <w:r>
        <w:t>“</w:t>
      </w:r>
      <w:r>
        <w:t>江苏省工商联先进集体</w:t>
      </w:r>
      <w:r>
        <w:t>”</w:t>
      </w:r>
      <w:r>
        <w:t>称号。</w:t>
      </w:r>
    </w:p>
    <w:p w:rsidR="002910AB" w:rsidRDefault="002910AB" w:rsidP="002910AB">
      <w:pPr>
        <w:ind w:firstLineChars="200" w:firstLine="420"/>
      </w:pPr>
      <w:r>
        <w:rPr>
          <w:rFonts w:hint="eastAsia"/>
        </w:rPr>
        <w:t>日前，无锡市滨湖区委统战部副部长、区工商联党组书记汤志华在接受记者采访时说：“我们要努力担负起新时代赋予工商联的历史使命和重任，站在新起点，开拓创新，砥砺前行，不断开创工商联工作新局面。”</w:t>
      </w:r>
    </w:p>
    <w:p w:rsidR="002910AB" w:rsidRDefault="002910AB" w:rsidP="002910AB">
      <w:pPr>
        <w:ind w:firstLineChars="200" w:firstLine="420"/>
      </w:pPr>
      <w:r>
        <w:rPr>
          <w:rFonts w:hint="eastAsia"/>
        </w:rPr>
        <w:t>党建铸魂促进“两个健康”</w:t>
      </w:r>
    </w:p>
    <w:p w:rsidR="002910AB" w:rsidRDefault="002910AB" w:rsidP="002910AB">
      <w:pPr>
        <w:ind w:firstLineChars="200" w:firstLine="420"/>
      </w:pPr>
      <w:r>
        <w:rPr>
          <w:rFonts w:hint="eastAsia"/>
        </w:rPr>
        <w:t>青商成长导师分享会是滨湖区工商联的品牌活动。活动聘请区里的老一辈企业家作为青年企业家的成长导师分享成功经验。在一次分享会上，时任无锡宝诚汽车销售服务有限公司党总支书记的孙银龙以“做好非公党建，促进企业健康发展”的主题，为到场的青年企业家，上了一堂生动的党课。</w:t>
      </w:r>
    </w:p>
    <w:p w:rsidR="002910AB" w:rsidRDefault="002910AB" w:rsidP="002910AB">
      <w:pPr>
        <w:ind w:firstLineChars="200" w:firstLine="420"/>
      </w:pPr>
      <w:r>
        <w:rPr>
          <w:rFonts w:hint="eastAsia"/>
        </w:rPr>
        <w:t>在河南红旗渠举办的滨湖区青年企业家理想信念教育培训班上，青年企业家们面对新中国创建的奇迹，重温党的历史，传承革命精神，理想信念更加坚定。</w:t>
      </w:r>
    </w:p>
    <w:p w:rsidR="002910AB" w:rsidRDefault="002910AB" w:rsidP="002910AB">
      <w:pPr>
        <w:ind w:firstLineChars="200" w:firstLine="420"/>
      </w:pPr>
      <w:r>
        <w:rPr>
          <w:rFonts w:hint="eastAsia"/>
        </w:rPr>
        <w:t>在南通张謇企业家学院，滨湖区的民营企业家们学先贤厚植家国情怀，兴实业践行报国之志，以张謇精神铸魂，悟新时代企业家精神，为成为爱国敬业、守法经营、创业创新、回报社会的典范打下扎实的思想基础。</w:t>
      </w:r>
    </w:p>
    <w:p w:rsidR="002910AB" w:rsidRDefault="002910AB" w:rsidP="002910AB">
      <w:pPr>
        <w:ind w:firstLineChars="200" w:firstLine="420"/>
      </w:pPr>
      <w:r>
        <w:rPr>
          <w:rFonts w:hint="eastAsia"/>
        </w:rPr>
        <w:t>精神上引领，生活上关心。滨湖区工商联每年组织常执委赴华东疗养院进行体检，为企业家送上生日祝福，开展新春及高温走访慰问等暖心工程，充分体现“服务立会”宗旨，有效拉近了与企业家的心理距离。</w:t>
      </w:r>
    </w:p>
    <w:p w:rsidR="002910AB" w:rsidRDefault="002910AB" w:rsidP="002910AB">
      <w:pPr>
        <w:ind w:firstLineChars="200" w:firstLine="420"/>
      </w:pPr>
      <w:r>
        <w:rPr>
          <w:rFonts w:hint="eastAsia"/>
        </w:rPr>
        <w:t>引导会员自觉履行社会责任，也是滨湖区工商联的重点工作。滨湖区工商联与青海省海东市民和县开展东西部对口帮扶，携会员企业为农具设备和医疗设备专项捐款共计</w:t>
      </w:r>
      <w:r>
        <w:t>45</w:t>
      </w:r>
      <w:r>
        <w:t>万元，消费扶贫共计</w:t>
      </w:r>
      <w:r>
        <w:t>97.7</w:t>
      </w:r>
      <w:r>
        <w:t>万元；疫情防控期间，全区会员企业捐款</w:t>
      </w:r>
      <w:r>
        <w:t>2500</w:t>
      </w:r>
      <w:r>
        <w:t>多万元，捐赠物资价值达</w:t>
      </w:r>
      <w:r>
        <w:t>1700</w:t>
      </w:r>
      <w:r>
        <w:t>多万元；援助河南洪灾，全区民营企业家共捐善款</w:t>
      </w:r>
      <w:r>
        <w:t>702.7856</w:t>
      </w:r>
      <w:r>
        <w:t>万元，捐赠物资价值</w:t>
      </w:r>
      <w:r>
        <w:t>50</w:t>
      </w:r>
      <w:r>
        <w:t>万余元。</w:t>
      </w:r>
    </w:p>
    <w:p w:rsidR="002910AB" w:rsidRDefault="002910AB" w:rsidP="002910AB">
      <w:pPr>
        <w:ind w:firstLineChars="200" w:firstLine="420"/>
      </w:pPr>
      <w:r>
        <w:rPr>
          <w:rFonts w:hint="eastAsia"/>
        </w:rPr>
        <w:t>汤志华表示，今后将充分利用好荣毅仁纪念馆这个平台，扎实开展党史学习教育，传承红色基因；要进一步通过形式多样、内容丰富的政治思想教育活动，为会员开展生产经营活动打下坚实的政治思想基础；打造一支政治上有方向、发展上有本事、责任上有担当、文化上有内涵的民营企业家队伍。</w:t>
      </w:r>
    </w:p>
    <w:p w:rsidR="002910AB" w:rsidRDefault="002910AB" w:rsidP="002910AB">
      <w:pPr>
        <w:ind w:firstLineChars="200" w:firstLine="420"/>
      </w:pPr>
      <w:r>
        <w:rPr>
          <w:rFonts w:hint="eastAsia"/>
        </w:rPr>
        <w:t>他表示，要进一步加强宣传引导，夯实意识形态阵地建设，利用各类媒体展现滨湖企业家和商会的风采，不断创新宣传形式，增强宣传效果，加大对先进典型、商会特色亮点工作的舆论宣传力度，不断提升商会、优秀企业和优秀企业家的影响力，充分展示民营经济人士优秀风采和精神风貌。</w:t>
      </w:r>
    </w:p>
    <w:p w:rsidR="002910AB" w:rsidRDefault="002910AB" w:rsidP="002910AB">
      <w:pPr>
        <w:ind w:firstLineChars="200" w:firstLine="420"/>
      </w:pPr>
      <w:r>
        <w:rPr>
          <w:rFonts w:hint="eastAsia"/>
        </w:rPr>
        <w:t>夯实载体强化商会建设</w:t>
      </w:r>
    </w:p>
    <w:p w:rsidR="002910AB" w:rsidRDefault="002910AB" w:rsidP="002910AB">
      <w:pPr>
        <w:ind w:firstLineChars="200" w:firstLine="420"/>
      </w:pPr>
      <w:r>
        <w:rPr>
          <w:rFonts w:hint="eastAsia"/>
        </w:rPr>
        <w:t>“红梅花香，锋彩商会”，这是无锡市工商联提出的党建领航</w:t>
      </w:r>
      <w:r>
        <w:t>3</w:t>
      </w:r>
      <w:r>
        <w:t>年行动计划，这个计划共分</w:t>
      </w:r>
      <w:r>
        <w:t>6</w:t>
      </w:r>
      <w:r>
        <w:t>方面内容，排在第一位的是实施商协会党支部书记项目。目前，滨湖区已经在</w:t>
      </w:r>
      <w:r>
        <w:t>4</w:t>
      </w:r>
      <w:r>
        <w:t>家商会推进了这个项目。</w:t>
      </w:r>
    </w:p>
    <w:p w:rsidR="002910AB" w:rsidRDefault="002910AB" w:rsidP="002910AB">
      <w:pPr>
        <w:ind w:firstLineChars="200" w:firstLine="420"/>
      </w:pPr>
      <w:r>
        <w:rPr>
          <w:rFonts w:hint="eastAsia"/>
        </w:rPr>
        <w:t>以党建促会建。</w:t>
      </w:r>
      <w:r>
        <w:t>5</w:t>
      </w:r>
      <w:r>
        <w:t>年来，滨湖区工商联实现基层商会组织党组织全覆盖、工作全覆盖，组建党支部共计</w:t>
      </w:r>
      <w:r>
        <w:t>16</w:t>
      </w:r>
      <w:r>
        <w:t>家。</w:t>
      </w:r>
    </w:p>
    <w:p w:rsidR="002910AB" w:rsidRDefault="002910AB" w:rsidP="002910AB">
      <w:pPr>
        <w:ind w:firstLineChars="200" w:firstLine="420"/>
      </w:pPr>
      <w:r>
        <w:rPr>
          <w:rFonts w:hint="eastAsia"/>
        </w:rPr>
        <w:t>在基层商会工作会议上，汤志华提出，要充分认清商会工作的重要意义，以高度的大局意识、真挚的爱企情怀和饱满的工作热情投入到基层商会工作，用心、用情、用力做好做优商会工作。</w:t>
      </w:r>
    </w:p>
    <w:p w:rsidR="002910AB" w:rsidRDefault="002910AB" w:rsidP="002910AB">
      <w:pPr>
        <w:ind w:firstLineChars="200" w:firstLine="420"/>
      </w:pPr>
      <w:r>
        <w:rPr>
          <w:rFonts w:hint="eastAsia"/>
        </w:rPr>
        <w:t>滨湖区工商联在走访今年新成立的滨湖区广德商会时，通过座谈交流，深入了解疫情防控下异地商会企业经营情况，并对商会党组织发挥战斗堡垒作用提出指导意见，引导商会加强以党建促会建。</w:t>
      </w:r>
    </w:p>
    <w:p w:rsidR="002910AB" w:rsidRDefault="002910AB" w:rsidP="002910AB">
      <w:pPr>
        <w:ind w:firstLineChars="200" w:firstLine="420"/>
      </w:pPr>
      <w:r>
        <w:t>5</w:t>
      </w:r>
      <w:r>
        <w:t>年来，滨湖区工商联共走访行业商会和企业</w:t>
      </w:r>
      <w:r>
        <w:t>431</w:t>
      </w:r>
      <w:r>
        <w:t>家次，解决实际问题</w:t>
      </w:r>
      <w:r>
        <w:t>82</w:t>
      </w:r>
      <w:r>
        <w:t>件。</w:t>
      </w:r>
    </w:p>
    <w:p w:rsidR="002910AB" w:rsidRDefault="002910AB" w:rsidP="002910AB">
      <w:pPr>
        <w:ind w:firstLineChars="200" w:firstLine="420"/>
      </w:pPr>
      <w:r>
        <w:rPr>
          <w:rFonts w:hint="eastAsia"/>
        </w:rPr>
        <w:t>努力，就会有收获。</w:t>
      </w:r>
      <w:r>
        <w:t>2020</w:t>
      </w:r>
      <w:r>
        <w:t>年，滨湖区蠡湖商会被认定为全国</w:t>
      </w:r>
      <w:r>
        <w:t>“</w:t>
      </w:r>
      <w:r>
        <w:t>四好</w:t>
      </w:r>
      <w:r>
        <w:t>”</w:t>
      </w:r>
      <w:r>
        <w:t>商会，蠡园经济开发区商会等</w:t>
      </w:r>
      <w:r>
        <w:t>4</w:t>
      </w:r>
      <w:r>
        <w:t>家商会被认定为江苏省</w:t>
      </w:r>
      <w:r>
        <w:t>“</w:t>
      </w:r>
      <w:r>
        <w:t>四好</w:t>
      </w:r>
      <w:r>
        <w:t>”</w:t>
      </w:r>
      <w:r>
        <w:t>商会。</w:t>
      </w:r>
    </w:p>
    <w:p w:rsidR="002910AB" w:rsidRDefault="002910AB" w:rsidP="002910AB">
      <w:pPr>
        <w:ind w:firstLineChars="200" w:firstLine="420"/>
      </w:pPr>
      <w:r>
        <w:rPr>
          <w:rFonts w:hint="eastAsia"/>
        </w:rPr>
        <w:t>针对未来商会工作，汤志华认为：“要激发创新活力，探索创新商会治理和运行模式，真正做到上下联动、资源融合、信息互通，通过各类培训提高商会干部的综合素质和服务水平，更好地激发商会组织的活力和凝聚力。”</w:t>
      </w:r>
    </w:p>
    <w:p w:rsidR="002910AB" w:rsidRDefault="002910AB" w:rsidP="002910AB">
      <w:pPr>
        <w:ind w:firstLineChars="200" w:firstLine="420"/>
      </w:pPr>
      <w:r>
        <w:rPr>
          <w:rFonts w:hint="eastAsia"/>
        </w:rPr>
        <w:t>靶向发力优化营商环境</w:t>
      </w:r>
    </w:p>
    <w:p w:rsidR="002910AB" w:rsidRDefault="002910AB" w:rsidP="002910AB">
      <w:pPr>
        <w:ind w:firstLineChars="200" w:firstLine="420"/>
      </w:pPr>
      <w:r>
        <w:rPr>
          <w:rFonts w:hint="eastAsia"/>
        </w:rPr>
        <w:t>太湖湾科创带是无锡建设开放创新之城的生态中枢，也是引领苏南国家自主创新示范区建设的重要地标。太湖湾科创带连接无锡的三区一市，其主体部分就在滨湖区。</w:t>
      </w:r>
    </w:p>
    <w:p w:rsidR="002910AB" w:rsidRDefault="002910AB" w:rsidP="002910AB">
      <w:pPr>
        <w:ind w:firstLineChars="200" w:firstLine="420"/>
      </w:pPr>
      <w:r>
        <w:rPr>
          <w:rFonts w:hint="eastAsia"/>
        </w:rPr>
        <w:t>围绕太湖湾科创带建设，滨湖区工商联通过点对点走访、座谈交流、组团参观等方式，收集意见建议并及时向上反馈；与税务局联合成立“滨湖区纳税人之家”，举办“减税降费企业行”专题活动，开展纳税人之家座谈会，宣传最新税务政策，详细介绍太湖湾科创带八项举措，逐步推动“便民办税”新局面。</w:t>
      </w:r>
    </w:p>
    <w:p w:rsidR="002910AB" w:rsidRDefault="002910AB" w:rsidP="002910AB">
      <w:pPr>
        <w:ind w:firstLineChars="200" w:firstLine="420"/>
      </w:pPr>
      <w:r>
        <w:rPr>
          <w:rFonts w:hint="eastAsia"/>
        </w:rPr>
        <w:t>既是民营企业家，又是警风警纪监督员。在与滨湖公安分局联合召开的警企工作推进会议上，滨湖区工商联为</w:t>
      </w:r>
      <w:r>
        <w:t>10</w:t>
      </w:r>
      <w:r>
        <w:t>名民营企业家颁发警风警纪监督员证书，全力助推警企协作机制向纵深发展。</w:t>
      </w:r>
    </w:p>
    <w:p w:rsidR="002910AB" w:rsidRDefault="002910AB" w:rsidP="002910AB">
      <w:pPr>
        <w:ind w:firstLineChars="200" w:firstLine="420"/>
      </w:pPr>
      <w:r>
        <w:rPr>
          <w:rFonts w:hint="eastAsia"/>
        </w:rPr>
        <w:t>滨湖区工商联会同区检察院、区司法局等部门开展“企业知识产权保护与维权”主题活动；与金融局联合汇编《滨湖区驻区银行特色金融产品推介》手册，举办“普惠金融下基层”暨小微企业融资项目签约会，为</w:t>
      </w:r>
      <w:r>
        <w:t>63</w:t>
      </w:r>
      <w:r>
        <w:t>家企业达成授信</w:t>
      </w:r>
      <w:r>
        <w:t>3.56</w:t>
      </w:r>
      <w:r>
        <w:t>亿元；组织会员参加全球锡商大会、</w:t>
      </w:r>
      <w:r>
        <w:t>2018</w:t>
      </w:r>
      <w:r>
        <w:t>实体经济发展大会、</w:t>
      </w:r>
      <w:r>
        <w:t>2019-2020</w:t>
      </w:r>
      <w:r>
        <w:t>年进口博览会等活动，为民营企业</w:t>
      </w:r>
      <w:r>
        <w:t>“</w:t>
      </w:r>
      <w:r>
        <w:t>走出去、请进来</w:t>
      </w:r>
      <w:r>
        <w:t>”</w:t>
      </w:r>
      <w:r>
        <w:t>搭建平台，促进合作共赢；从政策解读，到警企协作，到搭建平台，滨湖区工商联在为民营企业营造良好发展环境上，积极凝聚力量。</w:t>
      </w:r>
    </w:p>
    <w:p w:rsidR="002910AB" w:rsidRDefault="002910AB" w:rsidP="002910AB">
      <w:pPr>
        <w:ind w:firstLineChars="200" w:firstLine="420"/>
      </w:pPr>
      <w:r>
        <w:rPr>
          <w:rFonts w:hint="eastAsia"/>
        </w:rPr>
        <w:t>汤志华透露，滨湖区工商联将进一步创新服务手段：拓展各类政企服务平台的深度和广度，积极组建滨湖区商协会大联盟服务平台，充分发挥平台整合各方、聚力助企作用；探索成立商事调解中心，完善民营企业诉求反馈和权益维护机制，为会员企业健康发展保驾护航。</w:t>
      </w:r>
    </w:p>
    <w:p w:rsidR="002910AB" w:rsidRDefault="002910AB" w:rsidP="002910AB">
      <w:pPr>
        <w:ind w:firstLineChars="200" w:firstLine="420"/>
      </w:pPr>
      <w:r>
        <w:rPr>
          <w:rFonts w:hint="eastAsia"/>
        </w:rPr>
        <w:t>在参政议政方面，滨湖区工商联将立足企业和地区经济发展实际，围绕新常态下民营经济发展中的重点难点问题，围绕国家和省市区“十四五”规划、企业转型提升等内容，科学设置调研课题，深入开展调查研究，认真剖析掣肘民营经济健康发展的根本因素，提高参政议政、建言献策的精度和准度，促进调研成果转化，不断增强会员创业创新的信心和信念。</w:t>
      </w:r>
    </w:p>
    <w:p w:rsidR="002910AB" w:rsidRDefault="002910AB" w:rsidP="002910AB">
      <w:pPr>
        <w:ind w:firstLineChars="200" w:firstLine="420"/>
      </w:pPr>
      <w:r>
        <w:rPr>
          <w:rFonts w:hint="eastAsia"/>
        </w:rPr>
        <w:t>在对外交流方面，滨湖区工商联将充分发挥资源优势，促使会员信息互通、拓宽视野、提高本领，实现会员企业资源整合、联营联建、做大做强，进一步增强自身活力；定期组织会员参加国内外重要经济论坛、经贸洽谈会、博览会，赴先进地区、知名企业和友好商会学习考察，拓宽视野，对标找差，不断增强企业创新能力和核心竞争力。</w:t>
      </w:r>
    </w:p>
    <w:p w:rsidR="002910AB" w:rsidRPr="000B1F22" w:rsidRDefault="002910AB" w:rsidP="000B1F22">
      <w:pPr>
        <w:jc w:val="right"/>
      </w:pPr>
      <w:r>
        <w:rPr>
          <w:rFonts w:hint="eastAsia"/>
        </w:rPr>
        <w:t>中华工商时报</w:t>
      </w:r>
      <w:r>
        <w:rPr>
          <w:rFonts w:hint="eastAsia"/>
        </w:rPr>
        <w:t xml:space="preserve"> 2021-10-27</w:t>
      </w:r>
    </w:p>
    <w:p w:rsidR="002910AB" w:rsidRDefault="002910AB" w:rsidP="00007021">
      <w:pPr>
        <w:sectPr w:rsidR="002910AB" w:rsidSect="00007021">
          <w:type w:val="continuous"/>
          <w:pgSz w:w="11906" w:h="16838"/>
          <w:pgMar w:top="1644" w:right="1236" w:bottom="1418" w:left="1814" w:header="851" w:footer="907" w:gutter="0"/>
          <w:pgNumType w:start="1"/>
          <w:cols w:space="720"/>
          <w:docGrid w:type="lines" w:linePitch="341" w:charSpace="2373"/>
        </w:sectPr>
      </w:pPr>
    </w:p>
    <w:p w:rsidR="00DE3C0B" w:rsidRDefault="00DE3C0B"/>
    <w:sectPr w:rsidR="00DE3C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10AB"/>
    <w:rsid w:val="002910AB"/>
    <w:rsid w:val="00DE3C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10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10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400</Words>
  <Characters>2285</Characters>
  <Application>Microsoft Office Word</Application>
  <DocSecurity>0</DocSecurity>
  <Lines>19</Lines>
  <Paragraphs>5</Paragraphs>
  <ScaleCrop>false</ScaleCrop>
  <Company>Microsoft</Company>
  <LinksUpToDate>false</LinksUpToDate>
  <CharactersWithSpaces>2680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2022-07-18T08:22:00Z</dcterms:created>
</cp:coreProperties>
</file>