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563" w:rsidRDefault="001F6563" w:rsidP="001616E3">
      <w:pPr>
        <w:pStyle w:val="1"/>
        <w:rPr>
          <w:rFonts w:hint="eastAsia"/>
        </w:rPr>
      </w:pPr>
      <w:r w:rsidRPr="001616E3">
        <w:rPr>
          <w:rFonts w:hint="eastAsia"/>
        </w:rPr>
        <w:t>私募股权融资在我国中小企业中的运用探讨</w:t>
      </w:r>
    </w:p>
    <w:p w:rsidR="001F6563" w:rsidRDefault="001F6563" w:rsidP="001F6563">
      <w:pPr>
        <w:ind w:firstLineChars="200" w:firstLine="420"/>
      </w:pPr>
      <w:r>
        <w:rPr>
          <w:rFonts w:hint="eastAsia"/>
        </w:rPr>
        <w:t>在我国国民经济中，中小企业是重要组成部分，对我国经济、社会发展具有积极的推动作用。而对于中小企业的发展而言，其面临的环境并不理想，融资难是主要问题。中小企业自身特点、金融市场体系、银行信贷管理体制等因素造成了中小企业融资难现状。该文对私募股权融资进行分析，探讨私募股权融资在我国中小企业中的运用。</w:t>
      </w:r>
    </w:p>
    <w:p w:rsidR="001F6563" w:rsidRDefault="001F6563" w:rsidP="001F6563">
      <w:pPr>
        <w:ind w:firstLineChars="200" w:firstLine="420"/>
      </w:pPr>
      <w:r>
        <w:t>随着经济全球化进程的不断加快，我国中小企业的经济、社会地位不断突出，中小企业逐渐成为我国产业结构优化、国民经济发展、增加就业岗位的重要因素。但是，在中小企发展的过程中，与大型企业相比，其信誉低、经济实力较弱、管理水平较差的弱点，也限制了中小企业的资金来源，从银行等金融机构获取资金的难度增加。在这种情况下，需要中小企业纷纷通过私募股权进行融资，以此突破企业融资方式的限制，获取发展资金，取得较快发展。</w:t>
      </w:r>
    </w:p>
    <w:p w:rsidR="001F6563" w:rsidRDefault="001F6563" w:rsidP="001F6563">
      <w:pPr>
        <w:ind w:firstLineChars="200" w:firstLine="420"/>
      </w:pPr>
      <w:r>
        <w:t>一、私募股权融资概述</w:t>
      </w:r>
    </w:p>
    <w:p w:rsidR="001F6563" w:rsidRDefault="001F6563" w:rsidP="001F6563">
      <w:pPr>
        <w:ind w:firstLineChars="200" w:firstLine="420"/>
      </w:pPr>
      <w:r>
        <w:t>私募股权作为一种投资方式，指的是投资于非上市公司股权。私募股权融资是指，没有通过证券交易监管机构的审批登记，投资者利用私募形式，权益性投资具有融资意向的非上市公司</w:t>
      </w:r>
      <w:r>
        <w:t>[1]</w:t>
      </w:r>
      <w:r>
        <w:t>。从私募股权融资定义可知，私募股权融资是一种非公开性股权融资行为，投资者个人与非上市公司具有一定的联系，在证券市场中，其交易具有不公开性。同时，募集在交易方面具有一定的难度，但募集具有一定的灵活性，对金额不限定，投资方式较多。此外，还具有融资成本高、渠道广、平台缺乏等特点。</w:t>
      </w:r>
    </w:p>
    <w:p w:rsidR="001F6563" w:rsidRDefault="001F6563" w:rsidP="001F6563">
      <w:pPr>
        <w:ind w:firstLineChars="200" w:firstLine="420"/>
      </w:pPr>
      <w:r>
        <w:t>在中小企业中，私募股权融资可为企业提供可靠、稳定的资金来源，提供高附加值服务，使企业的内在价值得以提高。与贷款不同，私募股权融资使所有者权益增加，因此使企业的资产负债表加强，进而使企业的抗风险能力提高。由于私募股权融资对企业支付股息不做要求，因此不会影响企业的现金流动。在投资后，由于投资者与被投资企业形成全面的合作关系，关系稳定，投资者不能随意撤资，从而降低了企业的财务危机。同时，由于私募股权基金的合伙人多是资深的投资专家、企业家，其都具有丰富的管理经验、专业的知识，可为企业运行提供一定的建议，帮助企</w:t>
      </w:r>
      <w:r>
        <w:rPr>
          <w:rFonts w:hint="eastAsia"/>
        </w:rPr>
        <w:t>业成长，优化企业资本结构。</w:t>
      </w:r>
    </w:p>
    <w:p w:rsidR="001F6563" w:rsidRDefault="001F6563" w:rsidP="001F6563">
      <w:pPr>
        <w:ind w:firstLineChars="200" w:firstLine="420"/>
      </w:pPr>
      <w:r>
        <w:t>二、中小企业对私募股权融资的应用</w:t>
      </w:r>
    </w:p>
    <w:p w:rsidR="001F6563" w:rsidRDefault="001F6563" w:rsidP="001F6563">
      <w:pPr>
        <w:ind w:firstLineChars="200" w:firstLine="420"/>
      </w:pPr>
      <w:r>
        <w:t>正确理解私募股权融资。对于中小企业而言，利用私募股权方式融资，首先应对私募股权融资有一个正确的理解。理解私募股权融资，包括两层含义，第一，正确理解、掌握私募股权融资的流程，并对私募股权融资的约束进行了解。目前的一些中小企业，在利用私募股权融资时，往往认为私募股权资金交割的实现即是交易的完成，并没有掌握其基本流程。私募股权融资流程繁琐，包括资金的交割、私募资金的退出、投后管理等程序。第二，对私募股权融资的真正目的需要有正确理解。私募股权融资具有提高企业知名度、帮助企业上市的作用，但其根本目的是扩大企业的</w:t>
      </w:r>
      <w:r>
        <w:rPr>
          <w:rFonts w:hint="eastAsia"/>
        </w:rPr>
        <w:t>资金来源，为企业提供更多资金，促进企业发展。因此，在中小企运用私募股权融资的过程中，企业应正确理解其含义，以正确的目的为导向，通过正确的流程，完成企业融资，实现企业发展。</w:t>
      </w:r>
    </w:p>
    <w:p w:rsidR="001F6563" w:rsidRDefault="001F6563" w:rsidP="001F6563">
      <w:pPr>
        <w:ind w:firstLineChars="200" w:firstLine="420"/>
      </w:pPr>
      <w:r>
        <w:t>合理选择投资者。在融资过程中，投资者的选择至关重要，它决定企业合作关系。首先，根据企业未来的发展方向，看双方是否有一致的观点、未来计划，在公司未来设想方面，如果双方观点存较大的出入，在未来的合作中，双方可能会存在较大分歧，进而影响企业规划、发展。其次，对于一些管理能力较弱的企业而言，应注重考虑投资者的管理能力，获取其管理经验。而对于一些私募股权融资的目的是为了上市的企业，其投资者尽量不选择自身上下游的企业，以免出现上市竞争。因此，在中小企选择投资者的过程中，全面了解自身需求，慎重选择投资者，确保私募股</w:t>
      </w:r>
      <w:r>
        <w:rPr>
          <w:rFonts w:hint="eastAsia"/>
        </w:rPr>
        <w:t>权融资的顺利进行。</w:t>
      </w:r>
    </w:p>
    <w:p w:rsidR="001F6563" w:rsidRDefault="001F6563" w:rsidP="001F6563">
      <w:pPr>
        <w:ind w:firstLineChars="200" w:firstLine="420"/>
      </w:pPr>
      <w:r>
        <w:t>确定适度的私募股权额度和规模。中小企业应客观估算自身价值，评估自身实力与承受能力，从而选择合适的私募股权额度和规模。如果私募股权额度过大，便会增加募集成本，并不匹配于企业发展，造成资金浪费。同时，私募股权的规模过大，易引入过多的权益资本，分散企业控股权，影响企业的成长与管理。因此，中小企业对私募股权融资的利用，需要选择适度的金额、规模，确保资金使用合理性、减少资金浪费，提高资金利用率。</w:t>
      </w:r>
    </w:p>
    <w:p w:rsidR="001F6563" w:rsidRDefault="001F6563" w:rsidP="001F6563">
      <w:pPr>
        <w:ind w:firstLineChars="200" w:firstLine="420"/>
      </w:pPr>
      <w:r>
        <w:t>三、完善中小企业私募股权融资的建议</w:t>
      </w:r>
    </w:p>
    <w:p w:rsidR="001F6563" w:rsidRDefault="001F6563" w:rsidP="001F6563">
      <w:pPr>
        <w:ind w:firstLineChars="200" w:firstLine="420"/>
      </w:pPr>
      <w:r>
        <w:t>建立企业私募股权融资管理机构。由于私募股权融资具有一定的风险性，在进行企业私募股权融资的过程中，企业机构管理者必须具备风险预测、判断、承受能力，建立融资管理机构，全面分析市场因素、投资者方因素，合理预测风险，提出有效的预防风险措施。同时，国家应完善相应的融资政策、法律，为企业提供良好的融资环境，为企业建立私募股权融资管理机构提供法律依据及政策支持，并鼓励、支持企业进入私募股权市场。</w:t>
      </w:r>
    </w:p>
    <w:p w:rsidR="001F6563" w:rsidRDefault="001F6563" w:rsidP="001F6563">
      <w:pPr>
        <w:ind w:firstLineChars="200" w:firstLine="420"/>
      </w:pPr>
      <w:r>
        <w:t>加强企业私募股权融资风险防范。私募股权融资在中小企业中运用，不仅可使企业获得充足的资金，还为企业提供运行、管理经验，改进企业的生产技术，提高企业经营管理水平，推进企业发展。同时，在私募股权融资中，企业也面临挑战与风险，企业价值的低估、控制权的流失等都可能为企业带来一定的资金风险。对于企业而言，应不断提高风险防范意识，全面评估自身企业、市场、投资者，确保合适的融资金额，选择正确的融资渠道，进行合理融资，降低风险因素。并及时了解外部经济环境变化、企业内部变化、行业政策变化，全面分析融资各个环节可能存在的风</w:t>
      </w:r>
      <w:r>
        <w:rPr>
          <w:rFonts w:hint="eastAsia"/>
        </w:rPr>
        <w:t>险，提出防范措施，提高抵御风险的能力。</w:t>
      </w:r>
    </w:p>
    <w:p w:rsidR="001F6563" w:rsidRDefault="001F6563" w:rsidP="001F6563">
      <w:pPr>
        <w:ind w:firstLineChars="200" w:firstLine="420"/>
      </w:pPr>
      <w:r>
        <w:t>改善中小企业私募股权融资的法律环境。在实践私募股权融资的过程中，存在并购法律风险、组织治理风险、发行风险等法律风险。在融资中，为了降低这些法律风险，政府应积极发挥作用，制定相关法律政策，完善监管体系</w:t>
      </w:r>
      <w:r>
        <w:t>[2]</w:t>
      </w:r>
      <w:r>
        <w:t>。政府应积极出台相应的法律，对合伙制基金的设立给予支持，并适度放宽政策限制，为国内金融机构投资私募股权基金提供一定的政策支持与环境，确保其在合理范围内实施私募投资。同时，政府应对其运作的相关法律规范进行明确，加强对资金管理人的监管。制定严格的法律规范，帮助企业防范私募融资遇到的风险。但是，对于社保基金</w:t>
      </w:r>
      <w:r>
        <w:rPr>
          <w:rFonts w:hint="eastAsia"/>
        </w:rPr>
        <w:t>、金融机构等投资机构而言，政府还应放宽其进行私募股权投资的限制，为其制定配套政策，为企业融资提供条件，确保企业获取经营资金，促进企业经营。</w:t>
      </w:r>
    </w:p>
    <w:p w:rsidR="001F6563" w:rsidRDefault="001F6563" w:rsidP="001F6563">
      <w:pPr>
        <w:ind w:firstLineChars="200" w:firstLine="420"/>
      </w:pPr>
      <w:r>
        <w:t>提供私募股权投资的合理退出机制。对于中小企业而言，在其成长阶段，私募资本对其投资，其投资目的并不是在短期内从中小企业中获取红利分配，而是在于选择最适当的时机退出投资，并利用资本的良性循环，从而获得长期资本。目前，在一些发达国家，主要通过上市退出、产权交易市场退出、清算退出、并购退出等方式进行私募股权投资基金退出。在我国，要想在全国范围内建立多层次、多区域的资本市场，就需要为各种资产提供相应的交易市场。因此，政府应加强对不同层次的场内市场进行完善，通过调节发审制度，在确保风险得到控制的基础上，对市场标准</w:t>
      </w:r>
      <w:r>
        <w:rPr>
          <w:rFonts w:hint="eastAsia"/>
        </w:rPr>
        <w:t>进行适度降低。此外，完善场外市场，以此补充场内市场，将更多的退出渠道提供给私募投资者。</w:t>
      </w:r>
    </w:p>
    <w:p w:rsidR="001F6563" w:rsidRDefault="001F6563" w:rsidP="001F6563">
      <w:pPr>
        <w:ind w:firstLineChars="200" w:firstLine="420"/>
      </w:pPr>
      <w:r>
        <w:t>私募股权投资方完善其服务。对于私募股权投资方而言，为了更好地为中小企业提供融资服务，应从以下几方面完善服务职能：首先，加强对融资企业的调查。对于目前的一些中小企业而言，在私募股权融资过程中，往往存在不能客观评价自身、过于乐观的问题。因此，投资者在投资前，应对企业经营状况、财务状况、管理能力、市场发展潜能、资金流动状况等进行全面调查、了解，根据调查结果进行合理投资，为企业提供针对性、个性化的投资方案，给予合理的经营建议。其次，加强企业的投后管理，在现存的私募股权融资前端市场，存在同质化现象，在前期投资中</w:t>
      </w:r>
      <w:r>
        <w:rPr>
          <w:rFonts w:hint="eastAsia"/>
        </w:rPr>
        <w:t>，各家投资公司采取相似的投资模式，投资缺乏针对性，从而不利于企业的个性发展，不利于投资者市场竞争力的提高。对企业的投后管理是未来投资者竞争力的核心所在。加强投后管理，帮助企业加强产品的技术含量、提升管理能力、完善经营模型，促进企业的全面发展，提高企业对投资者的满意度，加强合作关系，实现投资方与融资方的双赢。</w:t>
      </w:r>
    </w:p>
    <w:p w:rsidR="001F6563" w:rsidRDefault="001F6563" w:rsidP="001F6563">
      <w:pPr>
        <w:ind w:firstLineChars="200" w:firstLine="420"/>
        <w:rPr>
          <w:rFonts w:hint="eastAsia"/>
        </w:rPr>
      </w:pPr>
      <w:r>
        <w:t>由于中小企业自身实力弱、规模小、信用较低等特点的影响，企业融资存在一定的难度，企业存在一定的资金短缺问题。在经济发展、企业成长的需求下，结合私募股权的特点，私募股权融资在我国中小企业中广泛运用，在运用过程中，需要企业、政府、投资方加强自身管理，采取合理措施，为私募股权融资提供良好的环境、条件、服务，确保融资的合理运行，促进企业的全面发展。</w:t>
      </w:r>
    </w:p>
    <w:p w:rsidR="001F6563" w:rsidRDefault="001F6563" w:rsidP="001F6563">
      <w:pPr>
        <w:ind w:firstLineChars="200" w:firstLine="420"/>
        <w:rPr>
          <w:rFonts w:hint="eastAsia"/>
        </w:rPr>
      </w:pPr>
      <w:r w:rsidRPr="001616E3">
        <w:rPr>
          <w:rFonts w:hint="eastAsia"/>
        </w:rPr>
        <w:t>作者：宋鹏凯</w:t>
      </w:r>
    </w:p>
    <w:p w:rsidR="001F6563" w:rsidRDefault="001F6563" w:rsidP="001F6563">
      <w:pPr>
        <w:ind w:firstLineChars="200" w:firstLine="420"/>
        <w:jc w:val="right"/>
        <w:rPr>
          <w:rFonts w:hint="eastAsia"/>
        </w:rPr>
      </w:pPr>
      <w:r w:rsidRPr="001616E3">
        <w:rPr>
          <w:rFonts w:hint="eastAsia"/>
        </w:rPr>
        <w:t>环球市场信息导报</w:t>
      </w:r>
      <w:smartTag w:uri="urn:schemas-microsoft-com:office:smarttags" w:element="chsdate">
        <w:smartTagPr>
          <w:attr w:name="Year" w:val="2014"/>
          <w:attr w:name="Month" w:val="11"/>
          <w:attr w:name="Day" w:val="11"/>
          <w:attr w:name="IsLunarDate" w:val="False"/>
          <w:attr w:name="IsROCDate" w:val="False"/>
        </w:smartTagPr>
        <w:r>
          <w:t>2014-11-1</w:t>
        </w:r>
        <w:r>
          <w:rPr>
            <w:rFonts w:hint="eastAsia"/>
          </w:rPr>
          <w:t>1</w:t>
        </w:r>
      </w:smartTag>
    </w:p>
    <w:p w:rsidR="001F6563" w:rsidRDefault="001F6563" w:rsidP="008E60A0">
      <w:pPr>
        <w:sectPr w:rsidR="001F6563" w:rsidSect="008E60A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D6140" w:rsidRDefault="004D6140"/>
    <w:sectPr w:rsidR="004D61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6563"/>
    <w:rsid w:val="001F6563"/>
    <w:rsid w:val="004D61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F65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F656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F656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506</Words>
  <Characters>2889</Characters>
  <Application>Microsoft Office Word</Application>
  <DocSecurity>0</DocSecurity>
  <Lines>24</Lines>
  <Paragraphs>6</Paragraphs>
  <ScaleCrop>false</ScaleCrop>
  <Company>Microsoft</Company>
  <LinksUpToDate>false</LinksUpToDate>
  <CharactersWithSpaces>3389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2022-07-15T09:10:00Z</dcterms:created>
</cp:coreProperties>
</file>